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E6F9A" w14:textId="087A7A75" w:rsidR="002771A1" w:rsidRPr="000B5D34" w:rsidRDefault="00905368" w:rsidP="00905368">
      <w:pPr>
        <w:jc w:val="right"/>
        <w:rPr>
          <w:rFonts w:ascii="Arial" w:hAnsi="Arial" w:cs="Arial"/>
          <w:sz w:val="24"/>
          <w:szCs w:val="24"/>
        </w:rPr>
      </w:pPr>
      <w:r w:rsidRPr="000B5D34">
        <w:rPr>
          <w:rFonts w:ascii="Arial" w:hAnsi="Arial" w:cs="Arial"/>
          <w:sz w:val="24"/>
          <w:szCs w:val="24"/>
        </w:rPr>
        <w:t xml:space="preserve">Independent </w:t>
      </w:r>
      <w:r w:rsidR="00C709E2">
        <w:rPr>
          <w:rFonts w:ascii="Arial" w:hAnsi="Arial" w:cs="Arial"/>
          <w:sz w:val="24"/>
          <w:szCs w:val="24"/>
        </w:rPr>
        <w:t>Water</w:t>
      </w:r>
      <w:r w:rsidRPr="000B5D34">
        <w:rPr>
          <w:rFonts w:ascii="Arial" w:hAnsi="Arial" w:cs="Arial"/>
          <w:sz w:val="24"/>
          <w:szCs w:val="24"/>
        </w:rPr>
        <w:t xml:space="preserve"> Adoption Panel</w:t>
      </w:r>
    </w:p>
    <w:p w14:paraId="73176DD1" w14:textId="71625338" w:rsidR="00905368" w:rsidRPr="000B5D34" w:rsidRDefault="00905368" w:rsidP="00905368">
      <w:pPr>
        <w:jc w:val="right"/>
        <w:rPr>
          <w:rFonts w:ascii="Arial" w:hAnsi="Arial" w:cs="Arial"/>
          <w:sz w:val="24"/>
          <w:szCs w:val="24"/>
        </w:rPr>
      </w:pPr>
      <w:r w:rsidRPr="000B5D34">
        <w:rPr>
          <w:rFonts w:ascii="Arial" w:hAnsi="Arial" w:cs="Arial"/>
          <w:sz w:val="24"/>
          <w:szCs w:val="24"/>
        </w:rPr>
        <w:t>Water UK</w:t>
      </w:r>
    </w:p>
    <w:p w14:paraId="641F8E64" w14:textId="63E7FB1F" w:rsidR="00905368" w:rsidRPr="000B5D34" w:rsidRDefault="00905368" w:rsidP="00905368">
      <w:pPr>
        <w:jc w:val="right"/>
        <w:rPr>
          <w:rFonts w:ascii="Arial" w:hAnsi="Arial" w:cs="Arial"/>
          <w:sz w:val="24"/>
          <w:szCs w:val="24"/>
        </w:rPr>
      </w:pPr>
      <w:r w:rsidRPr="000B5D34">
        <w:rPr>
          <w:rFonts w:ascii="Arial" w:hAnsi="Arial" w:cs="Arial"/>
          <w:sz w:val="24"/>
          <w:szCs w:val="24"/>
        </w:rPr>
        <w:t>36 Broadway</w:t>
      </w:r>
    </w:p>
    <w:p w14:paraId="5599C7F3" w14:textId="70D8A2D7" w:rsidR="00905368" w:rsidRPr="000B5D34" w:rsidRDefault="00905368" w:rsidP="00905368">
      <w:pPr>
        <w:jc w:val="right"/>
        <w:rPr>
          <w:rFonts w:ascii="Arial" w:hAnsi="Arial" w:cs="Arial"/>
          <w:sz w:val="24"/>
          <w:szCs w:val="24"/>
        </w:rPr>
      </w:pPr>
      <w:r w:rsidRPr="000B5D34">
        <w:rPr>
          <w:rFonts w:ascii="Arial" w:hAnsi="Arial" w:cs="Arial"/>
          <w:sz w:val="24"/>
          <w:szCs w:val="24"/>
        </w:rPr>
        <w:t xml:space="preserve">London </w:t>
      </w:r>
    </w:p>
    <w:p w14:paraId="4FBBB8CA" w14:textId="1B0A6EB2" w:rsidR="00905368" w:rsidRDefault="00905368" w:rsidP="00905368">
      <w:pPr>
        <w:jc w:val="right"/>
        <w:rPr>
          <w:rFonts w:ascii="Arial" w:hAnsi="Arial" w:cs="Arial"/>
          <w:sz w:val="24"/>
          <w:szCs w:val="24"/>
        </w:rPr>
      </w:pPr>
      <w:r w:rsidRPr="000B5D34">
        <w:rPr>
          <w:rFonts w:ascii="Arial" w:hAnsi="Arial" w:cs="Arial"/>
          <w:sz w:val="24"/>
          <w:szCs w:val="24"/>
        </w:rPr>
        <w:t>SW1H 0BH</w:t>
      </w:r>
    </w:p>
    <w:p w14:paraId="7A455EAE" w14:textId="5F451D00" w:rsidR="00DB5E97" w:rsidRPr="000B5D34" w:rsidRDefault="00F47A7F" w:rsidP="00905368">
      <w:pPr>
        <w:jc w:val="right"/>
        <w:rPr>
          <w:rFonts w:ascii="Arial" w:hAnsi="Arial" w:cs="Arial"/>
          <w:sz w:val="24"/>
          <w:szCs w:val="24"/>
        </w:rPr>
      </w:pPr>
      <w:r>
        <w:rPr>
          <w:rFonts w:ascii="Arial" w:hAnsi="Arial" w:cs="Arial"/>
          <w:sz w:val="24"/>
          <w:szCs w:val="24"/>
        </w:rPr>
        <w:t>14th August 2023</w:t>
      </w:r>
    </w:p>
    <w:p w14:paraId="3F2322CF" w14:textId="549F67DF" w:rsidR="00905368" w:rsidRDefault="00965297" w:rsidP="00905368">
      <w:pPr>
        <w:rPr>
          <w:rFonts w:ascii="Arial" w:hAnsi="Arial" w:cs="Arial"/>
          <w:sz w:val="24"/>
          <w:szCs w:val="24"/>
        </w:rPr>
      </w:pPr>
      <w:r>
        <w:rPr>
          <w:rFonts w:ascii="Arial" w:hAnsi="Arial" w:cs="Arial"/>
          <w:sz w:val="24"/>
          <w:szCs w:val="24"/>
        </w:rPr>
        <w:t>F.A.O. Michael Deakin</w:t>
      </w:r>
    </w:p>
    <w:p w14:paraId="0260AF1B" w14:textId="301C013E" w:rsidR="00965297" w:rsidRDefault="00965297" w:rsidP="00905368">
      <w:pPr>
        <w:rPr>
          <w:rFonts w:ascii="Arial" w:hAnsi="Arial" w:cs="Arial"/>
          <w:sz w:val="24"/>
          <w:szCs w:val="24"/>
        </w:rPr>
      </w:pPr>
      <w:r>
        <w:rPr>
          <w:rFonts w:ascii="Arial" w:hAnsi="Arial" w:cs="Arial"/>
          <w:sz w:val="24"/>
          <w:szCs w:val="24"/>
        </w:rPr>
        <w:t>Ofwat</w:t>
      </w:r>
    </w:p>
    <w:p w14:paraId="3D686557" w14:textId="19CC96F7" w:rsidR="00965297" w:rsidRDefault="007131D7" w:rsidP="00905368">
      <w:pPr>
        <w:rPr>
          <w:rFonts w:ascii="Arial" w:hAnsi="Arial" w:cs="Arial"/>
          <w:sz w:val="24"/>
          <w:szCs w:val="24"/>
        </w:rPr>
      </w:pPr>
      <w:r>
        <w:rPr>
          <w:rFonts w:ascii="Arial" w:hAnsi="Arial" w:cs="Arial"/>
          <w:sz w:val="24"/>
          <w:szCs w:val="24"/>
        </w:rPr>
        <w:t>Centre City Tower</w:t>
      </w:r>
    </w:p>
    <w:p w14:paraId="58C845B0" w14:textId="3193B62C" w:rsidR="007131D7" w:rsidRDefault="007131D7" w:rsidP="00905368">
      <w:pPr>
        <w:rPr>
          <w:rFonts w:ascii="Arial" w:hAnsi="Arial" w:cs="Arial"/>
          <w:sz w:val="24"/>
          <w:szCs w:val="24"/>
        </w:rPr>
      </w:pPr>
      <w:r>
        <w:rPr>
          <w:rFonts w:ascii="Arial" w:hAnsi="Arial" w:cs="Arial"/>
          <w:sz w:val="24"/>
          <w:szCs w:val="24"/>
        </w:rPr>
        <w:t>7 Hill Street</w:t>
      </w:r>
    </w:p>
    <w:p w14:paraId="0AC082DD" w14:textId="1FF9E1F6" w:rsidR="007131D7" w:rsidRDefault="007131D7" w:rsidP="00905368">
      <w:pPr>
        <w:rPr>
          <w:rFonts w:ascii="Arial" w:hAnsi="Arial" w:cs="Arial"/>
          <w:sz w:val="24"/>
          <w:szCs w:val="24"/>
        </w:rPr>
      </w:pPr>
      <w:r>
        <w:rPr>
          <w:rFonts w:ascii="Arial" w:hAnsi="Arial" w:cs="Arial"/>
          <w:sz w:val="24"/>
          <w:szCs w:val="24"/>
        </w:rPr>
        <w:t>Birmingham</w:t>
      </w:r>
    </w:p>
    <w:p w14:paraId="505E648C" w14:textId="6742C3C5" w:rsidR="007131D7" w:rsidRDefault="007131D7" w:rsidP="00905368">
      <w:pPr>
        <w:rPr>
          <w:rFonts w:ascii="Arial" w:hAnsi="Arial" w:cs="Arial"/>
          <w:sz w:val="24"/>
          <w:szCs w:val="24"/>
        </w:rPr>
      </w:pPr>
      <w:r>
        <w:rPr>
          <w:rFonts w:ascii="Arial" w:hAnsi="Arial" w:cs="Arial"/>
          <w:sz w:val="24"/>
          <w:szCs w:val="24"/>
        </w:rPr>
        <w:t>B5 4UA</w:t>
      </w:r>
    </w:p>
    <w:p w14:paraId="075D3FC6" w14:textId="38DCB45D" w:rsidR="007131D7" w:rsidRPr="007131D7" w:rsidRDefault="007131D7" w:rsidP="00905368">
      <w:pPr>
        <w:rPr>
          <w:rFonts w:ascii="Arial" w:hAnsi="Arial" w:cs="Arial"/>
          <w:b/>
          <w:bCs/>
          <w:sz w:val="24"/>
          <w:szCs w:val="24"/>
        </w:rPr>
      </w:pPr>
      <w:r>
        <w:rPr>
          <w:rFonts w:ascii="Arial" w:hAnsi="Arial" w:cs="Arial"/>
          <w:b/>
          <w:bCs/>
          <w:sz w:val="24"/>
          <w:szCs w:val="24"/>
        </w:rPr>
        <w:t xml:space="preserve">By email only to </w:t>
      </w:r>
      <w:r w:rsidR="00DB5E97">
        <w:rPr>
          <w:rFonts w:ascii="Arial" w:hAnsi="Arial" w:cs="Arial"/>
          <w:b/>
          <w:bCs/>
          <w:sz w:val="24"/>
          <w:szCs w:val="24"/>
        </w:rPr>
        <w:t>Michael.Deakin@ofwat.gov.uk</w:t>
      </w:r>
    </w:p>
    <w:p w14:paraId="08DFC41D" w14:textId="0B7348DB" w:rsidR="00905368" w:rsidRPr="000B5D34" w:rsidRDefault="00905368" w:rsidP="00905368">
      <w:pPr>
        <w:rPr>
          <w:rFonts w:ascii="Arial" w:hAnsi="Arial" w:cs="Arial"/>
          <w:sz w:val="24"/>
          <w:szCs w:val="24"/>
        </w:rPr>
      </w:pPr>
    </w:p>
    <w:p w14:paraId="60BEB580" w14:textId="0A5286CF" w:rsidR="00905368" w:rsidRPr="000B5D34" w:rsidRDefault="00905368" w:rsidP="00905368">
      <w:pPr>
        <w:rPr>
          <w:rFonts w:ascii="Arial" w:hAnsi="Arial" w:cs="Arial"/>
          <w:sz w:val="24"/>
          <w:szCs w:val="24"/>
        </w:rPr>
      </w:pPr>
      <w:r w:rsidRPr="000B5D34">
        <w:rPr>
          <w:rFonts w:ascii="Arial" w:hAnsi="Arial" w:cs="Arial"/>
          <w:sz w:val="24"/>
          <w:szCs w:val="24"/>
        </w:rPr>
        <w:t xml:space="preserve">Dear </w:t>
      </w:r>
      <w:r w:rsidR="00DB5E97">
        <w:rPr>
          <w:rFonts w:ascii="Arial" w:hAnsi="Arial" w:cs="Arial"/>
          <w:sz w:val="24"/>
          <w:szCs w:val="24"/>
        </w:rPr>
        <w:t>Michael</w:t>
      </w:r>
    </w:p>
    <w:p w14:paraId="15E574AE" w14:textId="20CDBA89" w:rsidR="00353937" w:rsidRPr="000B5D34" w:rsidRDefault="00353937" w:rsidP="00AC32B9">
      <w:pPr>
        <w:jc w:val="both"/>
        <w:rPr>
          <w:rFonts w:ascii="Arial" w:hAnsi="Arial" w:cs="Arial"/>
          <w:b/>
          <w:bCs/>
          <w:sz w:val="24"/>
          <w:szCs w:val="24"/>
        </w:rPr>
      </w:pPr>
      <w:r w:rsidRPr="000B5D34">
        <w:rPr>
          <w:rFonts w:ascii="Arial" w:hAnsi="Arial" w:cs="Arial"/>
          <w:b/>
          <w:bCs/>
          <w:sz w:val="24"/>
          <w:szCs w:val="24"/>
        </w:rPr>
        <w:t xml:space="preserve">Independent </w:t>
      </w:r>
      <w:r w:rsidR="00C709E2">
        <w:rPr>
          <w:rFonts w:ascii="Arial" w:hAnsi="Arial" w:cs="Arial"/>
          <w:b/>
          <w:bCs/>
          <w:sz w:val="24"/>
          <w:szCs w:val="24"/>
        </w:rPr>
        <w:t>Water</w:t>
      </w:r>
      <w:r w:rsidRPr="000B5D34">
        <w:rPr>
          <w:rFonts w:ascii="Arial" w:hAnsi="Arial" w:cs="Arial"/>
          <w:b/>
          <w:bCs/>
          <w:sz w:val="24"/>
          <w:szCs w:val="24"/>
        </w:rPr>
        <w:t xml:space="preserve"> Adoption Panel (‘the Panel’)</w:t>
      </w:r>
    </w:p>
    <w:p w14:paraId="1A85C6EF" w14:textId="05297624" w:rsidR="00183A3D" w:rsidRPr="005434CA" w:rsidRDefault="0C18B594" w:rsidP="0C18B594">
      <w:pPr>
        <w:pStyle w:val="Textbody"/>
        <w:rPr>
          <w:rFonts w:ascii="Arial" w:hAnsi="Arial"/>
          <w:b/>
          <w:bCs/>
        </w:rPr>
      </w:pPr>
      <w:r w:rsidRPr="0C18B594">
        <w:rPr>
          <w:rFonts w:ascii="Arial" w:hAnsi="Arial"/>
          <w:b/>
          <w:bCs/>
        </w:rPr>
        <w:t xml:space="preserve">Change Proposal by Fair Water Connections: </w:t>
      </w:r>
      <w:r w:rsidR="005434CA" w:rsidRPr="005434CA">
        <w:rPr>
          <w:rFonts w:ascii="Arial" w:hAnsi="Arial"/>
          <w:b/>
          <w:bCs/>
        </w:rPr>
        <w:t>Removal of (incorrect) reference to WRAS</w:t>
      </w:r>
      <w:r w:rsidR="007B3365">
        <w:rPr>
          <w:rFonts w:ascii="Arial" w:hAnsi="Arial"/>
          <w:b/>
          <w:bCs/>
        </w:rPr>
        <w:t xml:space="preserve"> </w:t>
      </w:r>
      <w:r w:rsidR="005434CA" w:rsidRPr="005434CA">
        <w:rPr>
          <w:rFonts w:ascii="Arial" w:hAnsi="Arial"/>
          <w:b/>
          <w:bCs/>
        </w:rPr>
        <w:t>when referring to Approved Contractor operating as plumbers and water supply pipe installers</w:t>
      </w:r>
    </w:p>
    <w:p w14:paraId="1542FF21" w14:textId="51FA264E" w:rsidR="00183A3D" w:rsidRPr="000B5D34" w:rsidRDefault="0C18B594" w:rsidP="0C18B594">
      <w:pPr>
        <w:pStyle w:val="Textbody"/>
        <w:rPr>
          <w:rFonts w:ascii="Arial" w:hAnsi="Arial"/>
        </w:rPr>
      </w:pPr>
      <w:r w:rsidRPr="0C18B594">
        <w:rPr>
          <w:rFonts w:ascii="Arial" w:hAnsi="Arial"/>
        </w:rPr>
        <w:t>I write further to the above and to the Change Proposal (‘the Proposal’) submitted to the Panel by Fair Water Connections (‘FWC’) and published on the Panel’s website on</w:t>
      </w:r>
      <w:r w:rsidR="00D1102C">
        <w:rPr>
          <w:rFonts w:ascii="Arial" w:hAnsi="Arial"/>
        </w:rPr>
        <w:t xml:space="preserve"> </w:t>
      </w:r>
      <w:r w:rsidR="00FE24A2">
        <w:rPr>
          <w:rFonts w:ascii="Arial" w:hAnsi="Arial"/>
        </w:rPr>
        <w:t>14</w:t>
      </w:r>
      <w:r w:rsidR="00FE24A2" w:rsidRPr="00FE24A2">
        <w:rPr>
          <w:rFonts w:ascii="Arial" w:hAnsi="Arial"/>
          <w:vertAlign w:val="superscript"/>
        </w:rPr>
        <w:t>th</w:t>
      </w:r>
      <w:r w:rsidR="00FE24A2">
        <w:rPr>
          <w:rFonts w:ascii="Arial" w:hAnsi="Arial"/>
        </w:rPr>
        <w:t xml:space="preserve"> April 2023</w:t>
      </w:r>
      <w:r w:rsidRPr="0C18B594">
        <w:rPr>
          <w:rFonts w:ascii="Arial" w:hAnsi="Arial"/>
        </w:rPr>
        <w:t xml:space="preserve">.  </w:t>
      </w:r>
    </w:p>
    <w:p w14:paraId="2285E252" w14:textId="6286E4CB" w:rsidR="003363CA" w:rsidRDefault="00184040" w:rsidP="00AC32B9">
      <w:pPr>
        <w:jc w:val="both"/>
        <w:rPr>
          <w:rFonts w:ascii="Arial" w:hAnsi="Arial" w:cs="Arial"/>
          <w:sz w:val="24"/>
          <w:szCs w:val="24"/>
        </w:rPr>
      </w:pPr>
      <w:r w:rsidRPr="000B5D34">
        <w:rPr>
          <w:rFonts w:ascii="Arial" w:hAnsi="Arial" w:cs="Arial"/>
          <w:sz w:val="24"/>
          <w:szCs w:val="24"/>
        </w:rPr>
        <w:t xml:space="preserve">The Panel has now considered the </w:t>
      </w:r>
      <w:r w:rsidR="00D87676">
        <w:rPr>
          <w:rFonts w:ascii="Arial" w:hAnsi="Arial" w:cs="Arial"/>
          <w:sz w:val="24"/>
          <w:szCs w:val="24"/>
        </w:rPr>
        <w:t>P</w:t>
      </w:r>
      <w:r w:rsidR="0046284C">
        <w:rPr>
          <w:rFonts w:ascii="Arial" w:hAnsi="Arial" w:cs="Arial"/>
          <w:sz w:val="24"/>
          <w:szCs w:val="24"/>
        </w:rPr>
        <w:t xml:space="preserve">roposal </w:t>
      </w:r>
      <w:r w:rsidRPr="000B5D34">
        <w:rPr>
          <w:rFonts w:ascii="Arial" w:hAnsi="Arial" w:cs="Arial"/>
          <w:sz w:val="24"/>
          <w:szCs w:val="24"/>
        </w:rPr>
        <w:t xml:space="preserve">and </w:t>
      </w:r>
      <w:r w:rsidR="005B1236" w:rsidRPr="000B5D34">
        <w:rPr>
          <w:rFonts w:ascii="Arial" w:hAnsi="Arial" w:cs="Arial"/>
          <w:sz w:val="24"/>
          <w:szCs w:val="24"/>
        </w:rPr>
        <w:t xml:space="preserve">I have set out below the </w:t>
      </w:r>
      <w:r w:rsidR="00D87676">
        <w:rPr>
          <w:rFonts w:ascii="Arial" w:hAnsi="Arial" w:cs="Arial"/>
          <w:sz w:val="24"/>
          <w:szCs w:val="24"/>
        </w:rPr>
        <w:t>details of the P</w:t>
      </w:r>
      <w:r w:rsidR="00724253">
        <w:rPr>
          <w:rFonts w:ascii="Arial" w:hAnsi="Arial" w:cs="Arial"/>
          <w:sz w:val="24"/>
          <w:szCs w:val="24"/>
        </w:rPr>
        <w:t>roposal</w:t>
      </w:r>
      <w:r w:rsidR="005B1236" w:rsidRPr="000B5D34">
        <w:rPr>
          <w:rFonts w:ascii="Arial" w:hAnsi="Arial" w:cs="Arial"/>
          <w:sz w:val="24"/>
          <w:szCs w:val="24"/>
        </w:rPr>
        <w:t xml:space="preserve">, the Panel’s process </w:t>
      </w:r>
      <w:r w:rsidR="00F555F8" w:rsidRPr="000B5D34">
        <w:rPr>
          <w:rFonts w:ascii="Arial" w:hAnsi="Arial" w:cs="Arial"/>
          <w:sz w:val="24"/>
          <w:szCs w:val="24"/>
        </w:rPr>
        <w:t>for</w:t>
      </w:r>
      <w:r w:rsidR="005B1236" w:rsidRPr="000B5D34">
        <w:rPr>
          <w:rFonts w:ascii="Arial" w:hAnsi="Arial" w:cs="Arial"/>
          <w:sz w:val="24"/>
          <w:szCs w:val="24"/>
        </w:rPr>
        <w:t xml:space="preserve"> consideration of it, and finally the Panel</w:t>
      </w:r>
      <w:r w:rsidR="0096435E">
        <w:rPr>
          <w:rFonts w:ascii="Arial" w:hAnsi="Arial" w:cs="Arial"/>
          <w:sz w:val="24"/>
          <w:szCs w:val="24"/>
        </w:rPr>
        <w:t>’s recommendation to Ofwat</w:t>
      </w:r>
      <w:r w:rsidR="005B1236" w:rsidRPr="000B5D34">
        <w:rPr>
          <w:rFonts w:ascii="Arial" w:hAnsi="Arial" w:cs="Arial"/>
          <w:sz w:val="24"/>
          <w:szCs w:val="24"/>
        </w:rPr>
        <w:t xml:space="preserve"> on the </w:t>
      </w:r>
      <w:r w:rsidR="00724253">
        <w:rPr>
          <w:rFonts w:ascii="Arial" w:hAnsi="Arial" w:cs="Arial"/>
          <w:sz w:val="24"/>
          <w:szCs w:val="24"/>
        </w:rPr>
        <w:t>proposal</w:t>
      </w:r>
      <w:r w:rsidR="005D627B" w:rsidRPr="000B5D34">
        <w:rPr>
          <w:rFonts w:ascii="Arial" w:hAnsi="Arial" w:cs="Arial"/>
          <w:sz w:val="24"/>
          <w:szCs w:val="24"/>
        </w:rPr>
        <w:t>.</w:t>
      </w:r>
    </w:p>
    <w:p w14:paraId="71FCC92D" w14:textId="66A48964" w:rsidR="00355FDB" w:rsidRDefault="00355FDB" w:rsidP="00AC32B9">
      <w:pPr>
        <w:jc w:val="both"/>
        <w:rPr>
          <w:rFonts w:ascii="Arial" w:hAnsi="Arial" w:cs="Arial"/>
          <w:sz w:val="24"/>
          <w:szCs w:val="24"/>
        </w:rPr>
      </w:pPr>
      <w:r>
        <w:rPr>
          <w:rFonts w:ascii="Arial" w:hAnsi="Arial" w:cs="Arial"/>
          <w:sz w:val="24"/>
          <w:szCs w:val="24"/>
        </w:rPr>
        <w:t xml:space="preserve">I enclose a copy of the </w:t>
      </w:r>
      <w:r w:rsidR="00D87676">
        <w:rPr>
          <w:rFonts w:ascii="Arial" w:hAnsi="Arial" w:cs="Arial"/>
          <w:sz w:val="24"/>
          <w:szCs w:val="24"/>
        </w:rPr>
        <w:t>P</w:t>
      </w:r>
      <w:r>
        <w:rPr>
          <w:rFonts w:ascii="Arial" w:hAnsi="Arial" w:cs="Arial"/>
          <w:sz w:val="24"/>
          <w:szCs w:val="24"/>
        </w:rPr>
        <w:t xml:space="preserve">roposal with this letter </w:t>
      </w:r>
      <w:r w:rsidR="002014AB">
        <w:rPr>
          <w:rFonts w:ascii="Arial" w:hAnsi="Arial" w:cs="Arial"/>
          <w:sz w:val="24"/>
          <w:szCs w:val="24"/>
        </w:rPr>
        <w:t>as an appendix and for ease of reference</w:t>
      </w:r>
      <w:r>
        <w:rPr>
          <w:rFonts w:ascii="Arial" w:hAnsi="Arial" w:cs="Arial"/>
          <w:sz w:val="24"/>
          <w:szCs w:val="24"/>
        </w:rPr>
        <w:t>.</w:t>
      </w:r>
    </w:p>
    <w:p w14:paraId="5AB139BD" w14:textId="65A94B72" w:rsidR="00D74228" w:rsidRPr="00DB5ADA" w:rsidRDefault="00D74228" w:rsidP="00AC32B9">
      <w:pPr>
        <w:jc w:val="both"/>
        <w:rPr>
          <w:rFonts w:ascii="Arial" w:hAnsi="Arial" w:cs="Arial"/>
          <w:b/>
          <w:bCs/>
          <w:sz w:val="24"/>
          <w:szCs w:val="24"/>
          <w:u w:val="single"/>
        </w:rPr>
      </w:pPr>
      <w:r w:rsidRPr="00DB5ADA">
        <w:rPr>
          <w:rFonts w:ascii="Arial" w:hAnsi="Arial" w:cs="Arial"/>
          <w:b/>
          <w:bCs/>
          <w:sz w:val="24"/>
          <w:szCs w:val="24"/>
          <w:u w:val="single"/>
        </w:rPr>
        <w:t xml:space="preserve">The </w:t>
      </w:r>
      <w:r w:rsidR="00724253" w:rsidRPr="00DB5ADA">
        <w:rPr>
          <w:rFonts w:ascii="Arial" w:hAnsi="Arial" w:cs="Arial"/>
          <w:b/>
          <w:bCs/>
          <w:sz w:val="24"/>
          <w:szCs w:val="24"/>
          <w:u w:val="single"/>
        </w:rPr>
        <w:t>Proposa</w:t>
      </w:r>
      <w:r w:rsidR="00BF4CD9" w:rsidRPr="00DB5ADA">
        <w:rPr>
          <w:rFonts w:ascii="Arial" w:hAnsi="Arial" w:cs="Arial"/>
          <w:b/>
          <w:bCs/>
          <w:sz w:val="24"/>
          <w:szCs w:val="24"/>
          <w:u w:val="single"/>
        </w:rPr>
        <w:t>l</w:t>
      </w:r>
    </w:p>
    <w:p w14:paraId="1C8D4F53" w14:textId="77777777" w:rsidR="001000C7" w:rsidRPr="001000C7" w:rsidRDefault="0C18B594" w:rsidP="001000C7">
      <w:pPr>
        <w:spacing w:after="140" w:line="276" w:lineRule="auto"/>
        <w:jc w:val="both"/>
        <w:rPr>
          <w:rFonts w:ascii="Arial" w:hAnsi="Arial"/>
          <w:i/>
          <w:iCs/>
          <w:sz w:val="24"/>
          <w:szCs w:val="24"/>
        </w:rPr>
      </w:pPr>
      <w:r w:rsidRPr="0C18B594">
        <w:rPr>
          <w:rFonts w:ascii="Arial" w:hAnsi="Arial"/>
          <w:sz w:val="24"/>
          <w:szCs w:val="24"/>
        </w:rPr>
        <w:t xml:space="preserve">In the Change Proposal form submitted to the Panel, FWC stated that: </w:t>
      </w:r>
      <w:r w:rsidR="001000C7" w:rsidRPr="001000C7">
        <w:rPr>
          <w:rFonts w:ascii="Arial" w:hAnsi="Arial"/>
          <w:i/>
          <w:iCs/>
          <w:sz w:val="24"/>
          <w:szCs w:val="24"/>
        </w:rPr>
        <w:t>The water adoption documents currently incorrectly reference WRAS when describing plumbing installers such as those Approved Contractor, with suitable scope (typically plumbers and water supply pipe installers), such as those listed by WaterSafe across the UK. This is incorrect and misleading as:</w:t>
      </w:r>
    </w:p>
    <w:p w14:paraId="7428D86C" w14:textId="467F2130" w:rsidR="001000C7" w:rsidRPr="001000C7" w:rsidRDefault="001000C7" w:rsidP="001000C7">
      <w:pPr>
        <w:numPr>
          <w:ilvl w:val="0"/>
          <w:numId w:val="17"/>
        </w:numPr>
        <w:spacing w:after="140" w:line="276" w:lineRule="auto"/>
        <w:jc w:val="both"/>
        <w:rPr>
          <w:rFonts w:ascii="Arial" w:hAnsi="Arial"/>
          <w:i/>
          <w:iCs/>
          <w:sz w:val="24"/>
          <w:szCs w:val="24"/>
        </w:rPr>
      </w:pPr>
      <w:r w:rsidRPr="001000C7">
        <w:rPr>
          <w:rFonts w:ascii="Arial" w:hAnsi="Arial"/>
          <w:i/>
          <w:iCs/>
          <w:sz w:val="24"/>
          <w:szCs w:val="24"/>
        </w:rPr>
        <w:lastRenderedPageBreak/>
        <w:t>There are 6 Approved Contractors Scheme’s across the UK</w:t>
      </w:r>
      <w:r w:rsidR="00F33A6C">
        <w:rPr>
          <w:rFonts w:ascii="Arial" w:hAnsi="Arial"/>
          <w:i/>
          <w:iCs/>
          <w:sz w:val="24"/>
          <w:szCs w:val="24"/>
        </w:rPr>
        <w:t xml:space="preserve"> </w:t>
      </w:r>
      <w:r w:rsidR="00F33A6C" w:rsidRPr="00B90504">
        <w:rPr>
          <w:rFonts w:ascii="Arial" w:hAnsi="Arial"/>
          <w:i/>
          <w:iCs/>
          <w:sz w:val="24"/>
          <w:szCs w:val="24"/>
        </w:rPr>
        <w:t>approving</w:t>
      </w:r>
      <w:r w:rsidRPr="001000C7">
        <w:rPr>
          <w:rFonts w:ascii="Arial" w:hAnsi="Arial"/>
          <w:i/>
          <w:iCs/>
          <w:sz w:val="24"/>
          <w:szCs w:val="24"/>
        </w:rPr>
        <w:t xml:space="preserve"> installers under the Water Supply (Water Fittings) Regulations 1999. WaterSafe is an umbrella brand where members approved by all six schemes are listed on a website. </w:t>
      </w:r>
    </w:p>
    <w:p w14:paraId="5E03AD0E" w14:textId="77777777" w:rsidR="001000C7" w:rsidRPr="001000C7" w:rsidRDefault="001000C7" w:rsidP="001000C7">
      <w:pPr>
        <w:numPr>
          <w:ilvl w:val="0"/>
          <w:numId w:val="17"/>
        </w:numPr>
        <w:spacing w:after="140" w:line="276" w:lineRule="auto"/>
        <w:jc w:val="both"/>
        <w:rPr>
          <w:rFonts w:ascii="Arial" w:hAnsi="Arial"/>
          <w:i/>
          <w:iCs/>
          <w:sz w:val="24"/>
          <w:szCs w:val="24"/>
        </w:rPr>
      </w:pPr>
      <w:r w:rsidRPr="001000C7">
        <w:rPr>
          <w:rFonts w:ascii="Arial" w:hAnsi="Arial"/>
          <w:i/>
          <w:iCs/>
          <w:sz w:val="24"/>
          <w:szCs w:val="24"/>
        </w:rPr>
        <w:t xml:space="preserve">The Water Regulation </w:t>
      </w:r>
      <w:r w:rsidRPr="001000C7">
        <w:rPr>
          <w:rFonts w:ascii="Arial" w:hAnsi="Arial"/>
          <w:bCs/>
          <w:i/>
          <w:iCs/>
          <w:sz w:val="24"/>
          <w:szCs w:val="24"/>
        </w:rPr>
        <w:t>Advisory</w:t>
      </w:r>
      <w:r w:rsidRPr="001000C7">
        <w:rPr>
          <w:rFonts w:ascii="Arial" w:hAnsi="Arial"/>
          <w:i/>
          <w:iCs/>
          <w:sz w:val="24"/>
          <w:szCs w:val="24"/>
        </w:rPr>
        <w:t xml:space="preserve"> Service (WRAS) has been renamed Water Regs UK Limited. This company only runs one of six Approved Contactors Schemes.</w:t>
      </w:r>
    </w:p>
    <w:p w14:paraId="4E12DBCF" w14:textId="65933553" w:rsidR="001000C7" w:rsidRDefault="001000C7" w:rsidP="001000C7">
      <w:pPr>
        <w:numPr>
          <w:ilvl w:val="0"/>
          <w:numId w:val="17"/>
        </w:numPr>
        <w:spacing w:after="140" w:line="276" w:lineRule="auto"/>
        <w:jc w:val="both"/>
        <w:rPr>
          <w:rFonts w:ascii="Arial" w:hAnsi="Arial"/>
          <w:i/>
          <w:iCs/>
          <w:sz w:val="24"/>
          <w:szCs w:val="24"/>
        </w:rPr>
      </w:pPr>
      <w:r w:rsidRPr="001000C7">
        <w:rPr>
          <w:rFonts w:ascii="Arial" w:hAnsi="Arial"/>
          <w:i/>
          <w:iCs/>
          <w:sz w:val="24"/>
          <w:szCs w:val="24"/>
        </w:rPr>
        <w:t xml:space="preserve">WRAS (Water Regulations </w:t>
      </w:r>
      <w:r w:rsidRPr="001000C7">
        <w:rPr>
          <w:rFonts w:ascii="Arial" w:hAnsi="Arial"/>
          <w:bCs/>
          <w:i/>
          <w:iCs/>
          <w:sz w:val="24"/>
          <w:szCs w:val="24"/>
        </w:rPr>
        <w:t>Approval</w:t>
      </w:r>
      <w:r w:rsidRPr="001000C7">
        <w:rPr>
          <w:rFonts w:ascii="Arial" w:hAnsi="Arial"/>
          <w:i/>
          <w:iCs/>
          <w:sz w:val="24"/>
          <w:szCs w:val="24"/>
        </w:rPr>
        <w:t xml:space="preserve"> Scheme) is </w:t>
      </w:r>
      <w:r w:rsidR="00F33A6C" w:rsidRPr="00B90504">
        <w:rPr>
          <w:rFonts w:ascii="Arial" w:hAnsi="Arial"/>
          <w:i/>
          <w:iCs/>
          <w:sz w:val="24"/>
          <w:szCs w:val="24"/>
        </w:rPr>
        <w:t>a new</w:t>
      </w:r>
      <w:r w:rsidR="00F33A6C">
        <w:rPr>
          <w:rFonts w:ascii="Arial" w:hAnsi="Arial"/>
          <w:i/>
          <w:iCs/>
          <w:sz w:val="24"/>
          <w:szCs w:val="24"/>
        </w:rPr>
        <w:t xml:space="preserve"> </w:t>
      </w:r>
      <w:r w:rsidRPr="001000C7">
        <w:rPr>
          <w:rFonts w:ascii="Arial" w:hAnsi="Arial"/>
          <w:i/>
          <w:iCs/>
          <w:sz w:val="24"/>
          <w:szCs w:val="24"/>
        </w:rPr>
        <w:t>subsidiary company that independently certifies plumbing products and materials. To refer to WRAS is misleading and confusing.</w:t>
      </w:r>
    </w:p>
    <w:p w14:paraId="709FF1B5" w14:textId="6719A10A" w:rsidR="000C4DC5" w:rsidRDefault="00F13917" w:rsidP="00F13917">
      <w:pPr>
        <w:pStyle w:val="Textbody"/>
        <w:spacing w:after="0"/>
        <w:jc w:val="both"/>
        <w:rPr>
          <w:rFonts w:ascii="Arial" w:hAnsi="Arial"/>
          <w:i/>
          <w:iCs/>
        </w:rPr>
      </w:pPr>
      <w:r w:rsidRPr="00F13917">
        <w:rPr>
          <w:rFonts w:ascii="Arial" w:hAnsi="Arial"/>
          <w:i/>
          <w:iCs/>
        </w:rPr>
        <w:t>There are also some incorrect references to the Water Supply (Water Fittings Regulations 1999 and some suggested changes that should help SLPs comply with these regulations.</w:t>
      </w:r>
    </w:p>
    <w:p w14:paraId="1078FB42" w14:textId="77777777" w:rsidR="00F13917" w:rsidRPr="00F13917" w:rsidRDefault="00F13917" w:rsidP="00F13917">
      <w:pPr>
        <w:pStyle w:val="Textbody"/>
        <w:spacing w:after="0"/>
        <w:jc w:val="both"/>
        <w:rPr>
          <w:rFonts w:ascii="Arial" w:hAnsi="Arial"/>
          <w:i/>
          <w:iCs/>
        </w:rPr>
      </w:pPr>
    </w:p>
    <w:p w14:paraId="55A1D137" w14:textId="54718522" w:rsidR="00533D5E" w:rsidRDefault="0C18B594" w:rsidP="00F30836">
      <w:pPr>
        <w:spacing w:after="140" w:line="276" w:lineRule="auto"/>
        <w:jc w:val="both"/>
        <w:rPr>
          <w:rFonts w:ascii="Arial" w:hAnsi="Arial"/>
          <w:sz w:val="24"/>
          <w:szCs w:val="24"/>
        </w:rPr>
      </w:pPr>
      <w:r w:rsidRPr="0C18B594">
        <w:rPr>
          <w:rFonts w:ascii="Arial" w:hAnsi="Arial"/>
          <w:sz w:val="24"/>
          <w:szCs w:val="24"/>
        </w:rPr>
        <w:t>FWC propose</w:t>
      </w:r>
      <w:r w:rsidR="000C4DC5">
        <w:rPr>
          <w:rFonts w:ascii="Arial" w:hAnsi="Arial"/>
          <w:sz w:val="24"/>
          <w:szCs w:val="24"/>
        </w:rPr>
        <w:t>d the following changes to the Code documentation:</w:t>
      </w:r>
    </w:p>
    <w:p w14:paraId="4854694E" w14:textId="77777777" w:rsidR="006C42F8" w:rsidRPr="006C42F8" w:rsidRDefault="006C42F8" w:rsidP="006C42F8">
      <w:pPr>
        <w:numPr>
          <w:ilvl w:val="0"/>
          <w:numId w:val="18"/>
        </w:numPr>
        <w:spacing w:after="140" w:line="276" w:lineRule="auto"/>
        <w:jc w:val="both"/>
        <w:rPr>
          <w:rFonts w:ascii="Arial" w:hAnsi="Arial"/>
          <w:sz w:val="24"/>
          <w:szCs w:val="24"/>
        </w:rPr>
      </w:pPr>
      <w:r w:rsidRPr="006C42F8">
        <w:rPr>
          <w:rFonts w:ascii="Arial" w:hAnsi="Arial"/>
          <w:sz w:val="24"/>
          <w:szCs w:val="24"/>
        </w:rPr>
        <w:t>Water Sector Guidance, definitions page 20 – An addition is suggested to define an approved contractors’ scheme</w:t>
      </w:r>
    </w:p>
    <w:p w14:paraId="6958AA27" w14:textId="12C8F18F" w:rsidR="006C42F8" w:rsidRPr="006C42F8" w:rsidRDefault="006C42F8" w:rsidP="006C42F8">
      <w:pPr>
        <w:numPr>
          <w:ilvl w:val="0"/>
          <w:numId w:val="18"/>
        </w:numPr>
        <w:spacing w:after="140" w:line="276" w:lineRule="auto"/>
        <w:jc w:val="both"/>
        <w:rPr>
          <w:rFonts w:ascii="Arial" w:hAnsi="Arial"/>
          <w:sz w:val="24"/>
          <w:szCs w:val="24"/>
        </w:rPr>
      </w:pPr>
      <w:r w:rsidRPr="006C42F8">
        <w:rPr>
          <w:rFonts w:ascii="Arial" w:hAnsi="Arial"/>
          <w:sz w:val="24"/>
          <w:szCs w:val="24"/>
        </w:rPr>
        <w:t xml:space="preserve">Water Sector Guidance, section </w:t>
      </w:r>
      <w:r w:rsidR="00F33A6C" w:rsidRPr="00B90504">
        <w:rPr>
          <w:rFonts w:ascii="Arial" w:hAnsi="Arial"/>
          <w:sz w:val="24"/>
          <w:szCs w:val="24"/>
        </w:rPr>
        <w:t>7</w:t>
      </w:r>
      <w:r w:rsidR="00F33A6C">
        <w:rPr>
          <w:rFonts w:ascii="Arial" w:hAnsi="Arial"/>
          <w:sz w:val="24"/>
          <w:szCs w:val="24"/>
        </w:rPr>
        <w:t xml:space="preserve"> </w:t>
      </w:r>
      <w:r w:rsidRPr="006C42F8">
        <w:rPr>
          <w:rFonts w:ascii="Arial" w:hAnsi="Arial"/>
          <w:sz w:val="24"/>
          <w:szCs w:val="24"/>
        </w:rPr>
        <w:t xml:space="preserve">page </w:t>
      </w:r>
      <w:r w:rsidR="00F33A6C" w:rsidRPr="00B90504">
        <w:rPr>
          <w:rFonts w:ascii="Arial" w:hAnsi="Arial"/>
          <w:sz w:val="24"/>
          <w:szCs w:val="24"/>
        </w:rPr>
        <w:t>16</w:t>
      </w:r>
      <w:r w:rsidRPr="006C42F8">
        <w:rPr>
          <w:rFonts w:ascii="Arial" w:hAnsi="Arial"/>
          <w:sz w:val="24"/>
          <w:szCs w:val="24"/>
        </w:rPr>
        <w:t>, Competence and accreditation – incorrect references to WRAS</w:t>
      </w:r>
    </w:p>
    <w:p w14:paraId="09848BB0" w14:textId="77777777" w:rsidR="006C42F8" w:rsidRPr="006C42F8" w:rsidRDefault="006C42F8" w:rsidP="006C42F8">
      <w:pPr>
        <w:numPr>
          <w:ilvl w:val="0"/>
          <w:numId w:val="18"/>
        </w:numPr>
        <w:spacing w:after="140" w:line="276" w:lineRule="auto"/>
        <w:jc w:val="both"/>
        <w:rPr>
          <w:rFonts w:ascii="Arial" w:hAnsi="Arial"/>
          <w:sz w:val="24"/>
          <w:szCs w:val="24"/>
        </w:rPr>
      </w:pPr>
      <w:r w:rsidRPr="006C42F8">
        <w:rPr>
          <w:rFonts w:ascii="Arial" w:hAnsi="Arial"/>
          <w:sz w:val="24"/>
          <w:szCs w:val="24"/>
        </w:rPr>
        <w:t>WSG – Appendix C Procedures, Stage 7: Make service connections Page 13. The scope of the proposed changes mainly applies to Part 1 of Stage 7 of the Procedures covering making service connections. Incorrect references to WRAS</w:t>
      </w:r>
    </w:p>
    <w:p w14:paraId="3CEF9988" w14:textId="6838655D" w:rsidR="006C42F8" w:rsidRDefault="006C42F8" w:rsidP="006C42F8">
      <w:pPr>
        <w:numPr>
          <w:ilvl w:val="0"/>
          <w:numId w:val="18"/>
        </w:numPr>
        <w:spacing w:after="140" w:line="276" w:lineRule="auto"/>
        <w:jc w:val="both"/>
        <w:rPr>
          <w:rFonts w:ascii="Arial" w:hAnsi="Arial"/>
          <w:sz w:val="24"/>
          <w:szCs w:val="24"/>
        </w:rPr>
      </w:pPr>
      <w:r w:rsidRPr="006C42F8">
        <w:rPr>
          <w:rFonts w:ascii="Arial" w:hAnsi="Arial"/>
          <w:sz w:val="24"/>
          <w:szCs w:val="24"/>
        </w:rPr>
        <w:t>WSG Appendix D – Template Design and Construction Specification, Definitions page 7 –suggest adding definitions for Approved Contractors Schemes and WaterSafe</w:t>
      </w:r>
    </w:p>
    <w:p w14:paraId="4EE1D1E5" w14:textId="3B9561CA" w:rsidR="006C42F8" w:rsidRPr="006C42F8" w:rsidRDefault="006C42F8" w:rsidP="006C42F8">
      <w:pPr>
        <w:numPr>
          <w:ilvl w:val="0"/>
          <w:numId w:val="18"/>
        </w:numPr>
        <w:spacing w:after="140" w:line="276" w:lineRule="auto"/>
        <w:jc w:val="both"/>
        <w:rPr>
          <w:rFonts w:ascii="Arial" w:hAnsi="Arial"/>
          <w:sz w:val="24"/>
          <w:szCs w:val="24"/>
        </w:rPr>
      </w:pPr>
      <w:r w:rsidRPr="006C42F8">
        <w:rPr>
          <w:rFonts w:ascii="Arial" w:hAnsi="Arial"/>
          <w:sz w:val="24"/>
          <w:szCs w:val="24"/>
        </w:rPr>
        <w:t xml:space="preserve">WSG Appendix D – Template Design and Construction Specification, Appendix 1 WIS &amp; IGNs, page 45 - IGN 9-04-05 and reference to find on </w:t>
      </w:r>
      <w:r w:rsidR="002137AB" w:rsidRPr="00694F26">
        <w:rPr>
          <w:rFonts w:ascii="Arial" w:hAnsi="Arial"/>
          <w:sz w:val="24"/>
          <w:szCs w:val="24"/>
        </w:rPr>
        <w:t>WRAS</w:t>
      </w:r>
      <w:r w:rsidR="002137AB">
        <w:rPr>
          <w:rFonts w:ascii="Arial" w:hAnsi="Arial"/>
          <w:sz w:val="24"/>
          <w:szCs w:val="24"/>
        </w:rPr>
        <w:t xml:space="preserve"> </w:t>
      </w:r>
      <w:r w:rsidRPr="006C42F8">
        <w:rPr>
          <w:rFonts w:ascii="Arial" w:hAnsi="Arial"/>
          <w:sz w:val="24"/>
          <w:szCs w:val="24"/>
        </w:rPr>
        <w:t>should be removed as this IGN was withdrawn on March 2018</w:t>
      </w:r>
    </w:p>
    <w:p w14:paraId="6E49EF7E" w14:textId="483E0FB7" w:rsidR="006C42F8" w:rsidRPr="00675ED5" w:rsidRDefault="006C42F8" w:rsidP="00675ED5">
      <w:pPr>
        <w:pStyle w:val="ListParagraph"/>
        <w:numPr>
          <w:ilvl w:val="0"/>
          <w:numId w:val="18"/>
        </w:numPr>
        <w:spacing w:after="140" w:line="276" w:lineRule="auto"/>
        <w:jc w:val="both"/>
        <w:rPr>
          <w:rFonts w:ascii="Arial" w:eastAsia="Arial" w:hAnsi="Arial"/>
          <w:sz w:val="24"/>
          <w:szCs w:val="24"/>
        </w:rPr>
      </w:pPr>
      <w:r w:rsidRPr="00675ED5">
        <w:rPr>
          <w:rFonts w:ascii="Arial" w:hAnsi="Arial"/>
          <w:sz w:val="24"/>
          <w:szCs w:val="24"/>
        </w:rPr>
        <w:t>WSG Appendix E – minimum information, Stage 7 Page 21 – two incorrect references to Approved Plumbers Scheme – amend to be consistent</w:t>
      </w:r>
    </w:p>
    <w:p w14:paraId="7AD76398" w14:textId="5EF01EB6" w:rsidR="00675ED5" w:rsidRPr="00675ED5" w:rsidRDefault="00675ED5" w:rsidP="00675ED5">
      <w:pPr>
        <w:spacing w:after="140" w:line="276" w:lineRule="auto"/>
        <w:jc w:val="both"/>
        <w:rPr>
          <w:rFonts w:ascii="Arial" w:eastAsia="Arial" w:hAnsi="Arial"/>
          <w:sz w:val="24"/>
          <w:szCs w:val="24"/>
        </w:rPr>
      </w:pPr>
      <w:r>
        <w:rPr>
          <w:rFonts w:ascii="Arial" w:eastAsia="Arial" w:hAnsi="Arial"/>
          <w:sz w:val="24"/>
          <w:szCs w:val="24"/>
        </w:rPr>
        <w:t xml:space="preserve">For ease, the Panel Secretary has produced a </w:t>
      </w:r>
      <w:r w:rsidR="00787B52">
        <w:rPr>
          <w:rFonts w:ascii="Arial" w:eastAsia="Arial" w:hAnsi="Arial"/>
          <w:sz w:val="24"/>
          <w:szCs w:val="24"/>
        </w:rPr>
        <w:t>schedule</w:t>
      </w:r>
      <w:r>
        <w:rPr>
          <w:rFonts w:ascii="Arial" w:eastAsia="Arial" w:hAnsi="Arial"/>
          <w:sz w:val="24"/>
          <w:szCs w:val="24"/>
        </w:rPr>
        <w:t xml:space="preserve"> setting out the consequential amendments </w:t>
      </w:r>
      <w:r w:rsidR="00091515">
        <w:rPr>
          <w:rFonts w:ascii="Arial" w:eastAsia="Arial" w:hAnsi="Arial"/>
          <w:sz w:val="24"/>
          <w:szCs w:val="24"/>
        </w:rPr>
        <w:t>listed by FWC in the change proposal, a copy of which is enclosed.</w:t>
      </w:r>
    </w:p>
    <w:p w14:paraId="3A1E4742" w14:textId="4647B3E3" w:rsidR="00AA5557" w:rsidRPr="002D5C5F" w:rsidRDefault="00AC32B9" w:rsidP="002D5C5F">
      <w:pPr>
        <w:jc w:val="both"/>
        <w:rPr>
          <w:rFonts w:ascii="Arial" w:hAnsi="Arial" w:cs="Arial"/>
          <w:b/>
          <w:bCs/>
          <w:sz w:val="24"/>
          <w:szCs w:val="24"/>
          <w:u w:val="single"/>
        </w:rPr>
      </w:pPr>
      <w:r w:rsidRPr="000B5D34">
        <w:rPr>
          <w:rFonts w:ascii="Arial" w:hAnsi="Arial" w:cs="Arial"/>
          <w:b/>
          <w:bCs/>
          <w:sz w:val="24"/>
          <w:szCs w:val="24"/>
          <w:u w:val="single"/>
        </w:rPr>
        <w:t xml:space="preserve">The Panel’s consideration of the </w:t>
      </w:r>
      <w:r w:rsidR="00FF673A">
        <w:rPr>
          <w:rFonts w:ascii="Arial" w:hAnsi="Arial" w:cs="Arial"/>
          <w:b/>
          <w:bCs/>
          <w:sz w:val="24"/>
          <w:szCs w:val="24"/>
          <w:u w:val="single"/>
        </w:rPr>
        <w:t>P</w:t>
      </w:r>
      <w:r w:rsidR="007D78E7">
        <w:rPr>
          <w:rFonts w:ascii="Arial" w:hAnsi="Arial" w:cs="Arial"/>
          <w:b/>
          <w:bCs/>
          <w:sz w:val="24"/>
          <w:szCs w:val="24"/>
          <w:u w:val="single"/>
        </w:rPr>
        <w:t xml:space="preserve">roposal </w:t>
      </w:r>
      <w:r w:rsidR="001559E0">
        <w:rPr>
          <w:rFonts w:ascii="Arial" w:hAnsi="Arial" w:cs="Arial"/>
          <w:b/>
          <w:bCs/>
          <w:sz w:val="24"/>
          <w:szCs w:val="24"/>
          <w:u w:val="single"/>
        </w:rPr>
        <w:t>and consultation</w:t>
      </w:r>
    </w:p>
    <w:p w14:paraId="5DCFD919" w14:textId="18634DE7" w:rsidR="0052262F" w:rsidRDefault="0C18B594" w:rsidP="001C1C17">
      <w:pPr>
        <w:pStyle w:val="TableContents"/>
        <w:jc w:val="both"/>
        <w:rPr>
          <w:rFonts w:ascii="Arial" w:hAnsi="Arial"/>
        </w:rPr>
      </w:pPr>
      <w:r w:rsidRPr="0C18B594">
        <w:rPr>
          <w:rFonts w:ascii="Arial" w:hAnsi="Arial"/>
        </w:rPr>
        <w:t>The Panel considered the Proposal at meetings on</w:t>
      </w:r>
      <w:r w:rsidR="005F3F74">
        <w:rPr>
          <w:rFonts w:ascii="Arial" w:hAnsi="Arial"/>
        </w:rPr>
        <w:t xml:space="preserve"> 20 April 2023 and 16 June 2023</w:t>
      </w:r>
      <w:r w:rsidRPr="0C18B594">
        <w:rPr>
          <w:rFonts w:ascii="Arial" w:hAnsi="Arial"/>
        </w:rPr>
        <w:t xml:space="preserve">.  </w:t>
      </w:r>
    </w:p>
    <w:p w14:paraId="4143D8A0" w14:textId="2AEDD9F0" w:rsidR="0C18B594" w:rsidRDefault="0C18B594" w:rsidP="0C18B594">
      <w:pPr>
        <w:pStyle w:val="TableContents"/>
        <w:jc w:val="both"/>
      </w:pPr>
    </w:p>
    <w:p w14:paraId="2E6A561B" w14:textId="1F4DD4E4" w:rsidR="00F177ED" w:rsidRDefault="00F177ED" w:rsidP="001C1C17">
      <w:pPr>
        <w:pStyle w:val="TableContents"/>
        <w:jc w:val="both"/>
        <w:rPr>
          <w:rFonts w:ascii="Arial" w:hAnsi="Arial"/>
        </w:rPr>
      </w:pPr>
      <w:r>
        <w:rPr>
          <w:rFonts w:ascii="Arial" w:hAnsi="Arial"/>
        </w:rPr>
        <w:t xml:space="preserve">In considering the </w:t>
      </w:r>
      <w:r w:rsidR="00B33224">
        <w:rPr>
          <w:rFonts w:ascii="Arial" w:hAnsi="Arial"/>
        </w:rPr>
        <w:t>Proposal</w:t>
      </w:r>
      <w:r>
        <w:rPr>
          <w:rFonts w:ascii="Arial" w:hAnsi="Arial"/>
        </w:rPr>
        <w:t>, the Panel has:</w:t>
      </w:r>
    </w:p>
    <w:p w14:paraId="2EDA3CD7" w14:textId="6174589C" w:rsidR="001433A2" w:rsidRDefault="0C18B594" w:rsidP="001433A2">
      <w:pPr>
        <w:pStyle w:val="TableContents"/>
        <w:numPr>
          <w:ilvl w:val="0"/>
          <w:numId w:val="7"/>
        </w:numPr>
        <w:jc w:val="both"/>
        <w:rPr>
          <w:rFonts w:ascii="Arial" w:hAnsi="Arial"/>
        </w:rPr>
      </w:pPr>
      <w:r w:rsidRPr="0C18B594">
        <w:rPr>
          <w:rFonts w:ascii="Arial" w:hAnsi="Arial"/>
        </w:rPr>
        <w:t>discussed the Proposal at t</w:t>
      </w:r>
      <w:r w:rsidR="005F3F74">
        <w:rPr>
          <w:rFonts w:ascii="Arial" w:hAnsi="Arial"/>
        </w:rPr>
        <w:t>wo</w:t>
      </w:r>
      <w:r w:rsidRPr="0C18B594">
        <w:rPr>
          <w:rFonts w:ascii="Arial" w:hAnsi="Arial"/>
        </w:rPr>
        <w:t xml:space="preserve"> meetings</w:t>
      </w:r>
    </w:p>
    <w:p w14:paraId="40E0BE4A" w14:textId="7544A9F9" w:rsidR="00B6640A" w:rsidRDefault="0C18B594" w:rsidP="001433A2">
      <w:pPr>
        <w:pStyle w:val="TableContents"/>
        <w:numPr>
          <w:ilvl w:val="0"/>
          <w:numId w:val="7"/>
        </w:numPr>
        <w:jc w:val="both"/>
        <w:rPr>
          <w:rFonts w:ascii="Arial" w:hAnsi="Arial"/>
        </w:rPr>
      </w:pPr>
      <w:r w:rsidRPr="0C18B594">
        <w:rPr>
          <w:rFonts w:ascii="Arial" w:hAnsi="Arial"/>
        </w:rPr>
        <w:t>sought feedback from members’ companies</w:t>
      </w:r>
    </w:p>
    <w:p w14:paraId="5DFD2C39" w14:textId="4C4F683C" w:rsidR="00CD0D9B" w:rsidRDefault="005F3F74" w:rsidP="001433A2">
      <w:pPr>
        <w:pStyle w:val="TableContents"/>
        <w:numPr>
          <w:ilvl w:val="0"/>
          <w:numId w:val="7"/>
        </w:numPr>
        <w:jc w:val="both"/>
        <w:rPr>
          <w:rFonts w:ascii="Arial" w:hAnsi="Arial"/>
        </w:rPr>
      </w:pPr>
      <w:r>
        <w:rPr>
          <w:rFonts w:ascii="Arial" w:hAnsi="Arial"/>
        </w:rPr>
        <w:t>consulted with the DWI on the Proposal</w:t>
      </w:r>
      <w:r w:rsidR="00A26DD2">
        <w:rPr>
          <w:rFonts w:ascii="Arial" w:hAnsi="Arial"/>
        </w:rPr>
        <w:t xml:space="preserve"> as the Proposal raised potential water quality issues</w:t>
      </w:r>
    </w:p>
    <w:p w14:paraId="51327FAB" w14:textId="5C798585" w:rsidR="00C27E66" w:rsidRDefault="00C27E66" w:rsidP="001433A2">
      <w:pPr>
        <w:pStyle w:val="TableContents"/>
        <w:numPr>
          <w:ilvl w:val="0"/>
          <w:numId w:val="7"/>
        </w:numPr>
        <w:jc w:val="both"/>
        <w:rPr>
          <w:rFonts w:ascii="Arial" w:hAnsi="Arial"/>
        </w:rPr>
      </w:pPr>
      <w:r>
        <w:rPr>
          <w:rFonts w:ascii="Arial" w:hAnsi="Arial"/>
        </w:rPr>
        <w:t>consulted with FWC on its proposed recommendation</w:t>
      </w:r>
      <w:r w:rsidR="00C7636E">
        <w:rPr>
          <w:rFonts w:ascii="Arial" w:hAnsi="Arial"/>
        </w:rPr>
        <w:t>.</w:t>
      </w:r>
    </w:p>
    <w:p w14:paraId="1E84DD0A" w14:textId="77777777" w:rsidR="002D1473" w:rsidRPr="002D1473" w:rsidRDefault="002D1473" w:rsidP="002D1473">
      <w:pPr>
        <w:pStyle w:val="TableContents"/>
        <w:ind w:left="720"/>
        <w:jc w:val="both"/>
        <w:rPr>
          <w:rFonts w:ascii="Arial" w:hAnsi="Arial"/>
        </w:rPr>
      </w:pPr>
    </w:p>
    <w:p w14:paraId="11AE7EFF" w14:textId="39699142" w:rsidR="00BF4CD9" w:rsidRDefault="0C18B594" w:rsidP="001433A2">
      <w:pPr>
        <w:pStyle w:val="TableContents"/>
        <w:jc w:val="both"/>
        <w:rPr>
          <w:rFonts w:ascii="Arial" w:hAnsi="Arial"/>
        </w:rPr>
      </w:pPr>
      <w:r w:rsidRPr="0C18B594">
        <w:rPr>
          <w:rFonts w:ascii="Arial" w:hAnsi="Arial"/>
        </w:rPr>
        <w:t xml:space="preserve">The minutes of the Panel’s meetings when the Proposal was discussed are also enclosed as appendices. </w:t>
      </w:r>
      <w:r w:rsidR="009D7B8D">
        <w:rPr>
          <w:rFonts w:ascii="Arial" w:hAnsi="Arial"/>
        </w:rPr>
        <w:t xml:space="preserve">The </w:t>
      </w:r>
      <w:r w:rsidR="005F3F74">
        <w:rPr>
          <w:rFonts w:ascii="Arial" w:hAnsi="Arial"/>
        </w:rPr>
        <w:t>Panel’s letter to the DWI consulting on the Proposal</w:t>
      </w:r>
      <w:r w:rsidR="009D7B8D">
        <w:rPr>
          <w:rFonts w:ascii="Arial" w:hAnsi="Arial"/>
        </w:rPr>
        <w:t xml:space="preserve"> is also enclosed</w:t>
      </w:r>
      <w:r w:rsidR="005F3F74">
        <w:rPr>
          <w:rFonts w:ascii="Arial" w:hAnsi="Arial"/>
        </w:rPr>
        <w:t>; to date the Panel has not received a response</w:t>
      </w:r>
      <w:r w:rsidR="00760223">
        <w:rPr>
          <w:rFonts w:ascii="Arial" w:hAnsi="Arial"/>
        </w:rPr>
        <w:t xml:space="preserve"> from the DWI</w:t>
      </w:r>
      <w:r w:rsidR="009D7B8D">
        <w:rPr>
          <w:rFonts w:ascii="Arial" w:hAnsi="Arial"/>
        </w:rPr>
        <w:t>.</w:t>
      </w:r>
    </w:p>
    <w:p w14:paraId="47B1ABC9" w14:textId="33D1AD45" w:rsidR="00270B83" w:rsidRDefault="001559E0" w:rsidP="002C45A3">
      <w:pPr>
        <w:pStyle w:val="TableContents"/>
        <w:jc w:val="both"/>
        <w:rPr>
          <w:rFonts w:ascii="Arial" w:hAnsi="Arial"/>
        </w:rPr>
      </w:pPr>
      <w:r>
        <w:rPr>
          <w:rFonts w:ascii="Arial" w:hAnsi="Arial"/>
        </w:rPr>
        <w:t xml:space="preserve">  </w:t>
      </w:r>
    </w:p>
    <w:p w14:paraId="059B9759" w14:textId="733C399E" w:rsidR="0034179A" w:rsidRDefault="0034179A" w:rsidP="001C1C17">
      <w:pPr>
        <w:pStyle w:val="TableContents"/>
        <w:jc w:val="both"/>
        <w:rPr>
          <w:rFonts w:ascii="Arial" w:hAnsi="Arial"/>
          <w:b/>
          <w:bCs/>
          <w:u w:val="single"/>
        </w:rPr>
      </w:pPr>
      <w:r>
        <w:rPr>
          <w:rFonts w:ascii="Arial" w:hAnsi="Arial"/>
          <w:b/>
          <w:bCs/>
          <w:u w:val="single"/>
        </w:rPr>
        <w:t xml:space="preserve">The Panel’s </w:t>
      </w:r>
      <w:r w:rsidR="00205A20">
        <w:rPr>
          <w:rFonts w:ascii="Arial" w:hAnsi="Arial"/>
          <w:b/>
          <w:bCs/>
          <w:u w:val="single"/>
        </w:rPr>
        <w:t>recommendation to Ofwat</w:t>
      </w:r>
    </w:p>
    <w:p w14:paraId="3BAD357A" w14:textId="64601BDA" w:rsidR="0034179A" w:rsidRDefault="0034179A" w:rsidP="001C1C17">
      <w:pPr>
        <w:pStyle w:val="TableContents"/>
        <w:jc w:val="both"/>
        <w:rPr>
          <w:rFonts w:ascii="Arial" w:hAnsi="Arial"/>
          <w:b/>
          <w:bCs/>
          <w:u w:val="single"/>
        </w:rPr>
      </w:pPr>
    </w:p>
    <w:p w14:paraId="08B2276B" w14:textId="4CD687A6" w:rsidR="000931A0" w:rsidRDefault="005F656A" w:rsidP="005F656A">
      <w:pPr>
        <w:pStyle w:val="TableContents"/>
        <w:jc w:val="both"/>
        <w:rPr>
          <w:rFonts w:ascii="Arial" w:hAnsi="Arial"/>
        </w:rPr>
      </w:pPr>
      <w:r>
        <w:rPr>
          <w:rFonts w:ascii="Arial" w:hAnsi="Arial"/>
        </w:rPr>
        <w:t xml:space="preserve">In </w:t>
      </w:r>
      <w:r w:rsidR="000931A0">
        <w:rPr>
          <w:rFonts w:ascii="Arial" w:hAnsi="Arial"/>
        </w:rPr>
        <w:t>accordance with its Terms of Reference</w:t>
      </w:r>
      <w:r>
        <w:rPr>
          <w:rFonts w:ascii="Arial" w:hAnsi="Arial"/>
        </w:rPr>
        <w:t>, t</w:t>
      </w:r>
      <w:r w:rsidRPr="005F656A">
        <w:rPr>
          <w:rFonts w:ascii="Arial" w:hAnsi="Arial"/>
        </w:rPr>
        <w:t xml:space="preserve">he Panel </w:t>
      </w:r>
      <w:r w:rsidR="000931A0">
        <w:rPr>
          <w:rFonts w:ascii="Arial" w:hAnsi="Arial"/>
        </w:rPr>
        <w:t>has</w:t>
      </w:r>
      <w:r w:rsidRPr="005F656A">
        <w:rPr>
          <w:rFonts w:ascii="Arial" w:hAnsi="Arial"/>
        </w:rPr>
        <w:t xml:space="preserve"> assess</w:t>
      </w:r>
      <w:r w:rsidR="000931A0">
        <w:rPr>
          <w:rFonts w:ascii="Arial" w:hAnsi="Arial"/>
        </w:rPr>
        <w:t>ed</w:t>
      </w:r>
      <w:r w:rsidRPr="005F656A">
        <w:rPr>
          <w:rFonts w:ascii="Arial" w:hAnsi="Arial"/>
        </w:rPr>
        <w:t xml:space="preserve"> </w:t>
      </w:r>
      <w:r w:rsidR="000931A0">
        <w:rPr>
          <w:rFonts w:ascii="Arial" w:hAnsi="Arial"/>
        </w:rPr>
        <w:t xml:space="preserve">the </w:t>
      </w:r>
      <w:r w:rsidR="00C010F6">
        <w:rPr>
          <w:rFonts w:ascii="Arial" w:hAnsi="Arial"/>
        </w:rPr>
        <w:t xml:space="preserve">Change Proposal </w:t>
      </w:r>
      <w:r w:rsidRPr="005F656A">
        <w:rPr>
          <w:rFonts w:ascii="Arial" w:hAnsi="Arial"/>
        </w:rPr>
        <w:t xml:space="preserve">in terms of:  </w:t>
      </w:r>
    </w:p>
    <w:p w14:paraId="3E25FB4D" w14:textId="0FC131EE" w:rsidR="005F656A" w:rsidRPr="005F656A" w:rsidRDefault="005F656A" w:rsidP="00340FAA">
      <w:pPr>
        <w:pStyle w:val="TableContents"/>
        <w:ind w:left="720"/>
        <w:jc w:val="both"/>
        <w:rPr>
          <w:rFonts w:ascii="Arial" w:hAnsi="Arial"/>
        </w:rPr>
      </w:pPr>
      <w:r w:rsidRPr="005F656A">
        <w:rPr>
          <w:rFonts w:ascii="Arial" w:hAnsi="Arial"/>
        </w:rPr>
        <w:t xml:space="preserve">(a) the need for the change, for example, is it a service improvement or is it needed to address a particular issue;  </w:t>
      </w:r>
    </w:p>
    <w:p w14:paraId="3C1EC050" w14:textId="77777777" w:rsidR="000931A0" w:rsidRDefault="005F656A" w:rsidP="00340FAA">
      <w:pPr>
        <w:pStyle w:val="TableContents"/>
        <w:ind w:left="720"/>
        <w:jc w:val="both"/>
        <w:rPr>
          <w:rFonts w:ascii="Arial" w:hAnsi="Arial"/>
        </w:rPr>
      </w:pPr>
      <w:r w:rsidRPr="005F656A">
        <w:rPr>
          <w:rFonts w:ascii="Arial" w:hAnsi="Arial"/>
        </w:rPr>
        <w:t xml:space="preserve">(b) consistency with the principles and objectives of the Code, and any relevant statutory or regulatory requirements; and </w:t>
      </w:r>
    </w:p>
    <w:p w14:paraId="5619633E" w14:textId="48D5B076" w:rsidR="005F656A" w:rsidRDefault="0C18B594" w:rsidP="00340FAA">
      <w:pPr>
        <w:pStyle w:val="TableContents"/>
        <w:ind w:left="720"/>
        <w:jc w:val="both"/>
        <w:rPr>
          <w:rFonts w:ascii="Arial" w:hAnsi="Arial"/>
        </w:rPr>
      </w:pPr>
      <w:r w:rsidRPr="0C18B594">
        <w:rPr>
          <w:rFonts w:ascii="Arial" w:hAnsi="Arial"/>
        </w:rPr>
        <w:t>(c) the impact of the change (be it positive and/or negative) on Customers and on Sewerage Companies.</w:t>
      </w:r>
    </w:p>
    <w:p w14:paraId="4DF1521A" w14:textId="34227067" w:rsidR="0C18B594" w:rsidRDefault="0C18B594" w:rsidP="0C18B594">
      <w:pPr>
        <w:pStyle w:val="TableContents"/>
        <w:ind w:left="720"/>
        <w:jc w:val="both"/>
      </w:pPr>
    </w:p>
    <w:p w14:paraId="62775FD7" w14:textId="285A9A8C" w:rsidR="00B40590" w:rsidRDefault="0C18B594" w:rsidP="001C1C17">
      <w:pPr>
        <w:pStyle w:val="TableContents"/>
        <w:jc w:val="both"/>
        <w:rPr>
          <w:rFonts w:ascii="Arial" w:hAnsi="Arial"/>
        </w:rPr>
      </w:pPr>
      <w:r w:rsidRPr="0C18B594">
        <w:rPr>
          <w:rFonts w:ascii="Arial" w:hAnsi="Arial"/>
        </w:rPr>
        <w:t>In reaching its decision on the Proposal, the Panel has taken into account the following issues:</w:t>
      </w:r>
    </w:p>
    <w:p w14:paraId="22954847" w14:textId="77777777" w:rsidR="00A26DD2" w:rsidRDefault="00A26DD2" w:rsidP="001C1C17">
      <w:pPr>
        <w:pStyle w:val="TableContents"/>
        <w:jc w:val="both"/>
        <w:rPr>
          <w:rFonts w:ascii="Arial" w:hAnsi="Arial"/>
        </w:rPr>
      </w:pPr>
    </w:p>
    <w:p w14:paraId="705E2C5C" w14:textId="77777777" w:rsidR="00693445" w:rsidRPr="00693445" w:rsidRDefault="00060E1D" w:rsidP="00A26DD2">
      <w:pPr>
        <w:pStyle w:val="TableContents"/>
        <w:numPr>
          <w:ilvl w:val="0"/>
          <w:numId w:val="19"/>
        </w:numPr>
        <w:jc w:val="both"/>
        <w:rPr>
          <w:rFonts w:ascii="Arial" w:hAnsi="Arial"/>
        </w:rPr>
      </w:pPr>
      <w:r w:rsidRPr="00060E1D">
        <w:rPr>
          <w:rFonts w:ascii="Arial" w:hAnsi="Arial"/>
          <w:bCs/>
        </w:rPr>
        <w:t xml:space="preserve">It was noted that the references to the approval schemes within the Code could be simplified, as there are several schemes which interact with each other, for example some are statutory, some relate only to materials.  </w:t>
      </w:r>
    </w:p>
    <w:p w14:paraId="0395CF08" w14:textId="55C6B81C" w:rsidR="00A26DD2" w:rsidRPr="00DC626A" w:rsidRDefault="006868BC" w:rsidP="00A26DD2">
      <w:pPr>
        <w:pStyle w:val="TableContents"/>
        <w:numPr>
          <w:ilvl w:val="0"/>
          <w:numId w:val="19"/>
        </w:numPr>
        <w:jc w:val="both"/>
        <w:rPr>
          <w:rFonts w:ascii="Arial" w:hAnsi="Arial"/>
        </w:rPr>
      </w:pPr>
      <w:r>
        <w:rPr>
          <w:rFonts w:ascii="Arial" w:hAnsi="Arial"/>
          <w:bCs/>
        </w:rPr>
        <w:t xml:space="preserve">There is </w:t>
      </w:r>
      <w:r w:rsidR="001E2DB3">
        <w:rPr>
          <w:rFonts w:ascii="Arial" w:hAnsi="Arial"/>
          <w:bCs/>
        </w:rPr>
        <w:t>no universal approval scheme which applies across the whole industry; therefore i</w:t>
      </w:r>
      <w:r w:rsidR="00060E1D" w:rsidRPr="00060E1D">
        <w:rPr>
          <w:rFonts w:ascii="Arial" w:hAnsi="Arial"/>
          <w:bCs/>
        </w:rPr>
        <w:t>t is for water companies to specify which approvals they will accept</w:t>
      </w:r>
      <w:r w:rsidR="00DC626A">
        <w:rPr>
          <w:rFonts w:ascii="Arial" w:hAnsi="Arial"/>
          <w:bCs/>
        </w:rPr>
        <w:t>.  A</w:t>
      </w:r>
      <w:r w:rsidR="00060E1D" w:rsidRPr="00060E1D">
        <w:rPr>
          <w:rFonts w:ascii="Arial" w:hAnsi="Arial"/>
          <w:bCs/>
        </w:rPr>
        <w:t>ny works must be certified under the Regulations, which prevents non-approved works being carried out.</w:t>
      </w:r>
    </w:p>
    <w:p w14:paraId="5119FAEB" w14:textId="77777777" w:rsidR="0068462A" w:rsidRDefault="00410071" w:rsidP="00A74A6A">
      <w:pPr>
        <w:pStyle w:val="TableContents"/>
        <w:numPr>
          <w:ilvl w:val="0"/>
          <w:numId w:val="19"/>
        </w:numPr>
        <w:jc w:val="both"/>
        <w:rPr>
          <w:rFonts w:ascii="Arial" w:hAnsi="Arial"/>
        </w:rPr>
      </w:pPr>
      <w:r>
        <w:rPr>
          <w:rFonts w:ascii="Arial" w:hAnsi="Arial"/>
        </w:rPr>
        <w:t xml:space="preserve">Panel members had reviewed the proposed consequential amendments with their respective water quality teams and </w:t>
      </w:r>
      <w:r w:rsidR="0068462A">
        <w:rPr>
          <w:rFonts w:ascii="Arial" w:hAnsi="Arial"/>
        </w:rPr>
        <w:t xml:space="preserve">overall </w:t>
      </w:r>
      <w:r>
        <w:rPr>
          <w:rFonts w:ascii="Arial" w:hAnsi="Arial"/>
        </w:rPr>
        <w:t xml:space="preserve">they were content with the </w:t>
      </w:r>
      <w:r w:rsidR="00A74A6A">
        <w:rPr>
          <w:rFonts w:ascii="Arial" w:hAnsi="Arial"/>
        </w:rPr>
        <w:t>proposed amendments.</w:t>
      </w:r>
      <w:r w:rsidR="0068462A">
        <w:rPr>
          <w:rFonts w:ascii="Arial" w:hAnsi="Arial"/>
        </w:rPr>
        <w:t xml:space="preserve"> </w:t>
      </w:r>
    </w:p>
    <w:p w14:paraId="1C8FCAB7" w14:textId="651159D2" w:rsidR="00225A08" w:rsidRPr="00560F5F" w:rsidRDefault="0068462A" w:rsidP="00560F5F">
      <w:pPr>
        <w:pStyle w:val="TableContents"/>
        <w:numPr>
          <w:ilvl w:val="0"/>
          <w:numId w:val="19"/>
        </w:numPr>
        <w:jc w:val="both"/>
        <w:rPr>
          <w:rFonts w:ascii="Arial" w:hAnsi="Arial"/>
        </w:rPr>
      </w:pPr>
      <w:r>
        <w:rPr>
          <w:rFonts w:ascii="Arial" w:hAnsi="Arial"/>
        </w:rPr>
        <w:t xml:space="preserve">However, the Panel was mindful that the inclusion of </w:t>
      </w:r>
      <w:r w:rsidR="00F17524">
        <w:rPr>
          <w:rFonts w:ascii="Arial" w:hAnsi="Arial"/>
        </w:rPr>
        <w:t xml:space="preserve">specific examples of </w:t>
      </w:r>
      <w:r w:rsidR="00F068D3">
        <w:rPr>
          <w:rFonts w:ascii="Arial" w:hAnsi="Arial"/>
        </w:rPr>
        <w:t xml:space="preserve">approval schemes could become outdated </w:t>
      </w:r>
      <w:r w:rsidR="00560F5F">
        <w:rPr>
          <w:rFonts w:ascii="Arial" w:hAnsi="Arial"/>
        </w:rPr>
        <w:t>quickly, which would necessitate frequent changes to the Code documents if the amendments were accepted.</w:t>
      </w:r>
    </w:p>
    <w:p w14:paraId="7FAE022A" w14:textId="77777777" w:rsidR="00A26DD2" w:rsidRDefault="00A26DD2" w:rsidP="001C1C17">
      <w:pPr>
        <w:pStyle w:val="TableContents"/>
        <w:jc w:val="both"/>
        <w:rPr>
          <w:rFonts w:ascii="Arial" w:hAnsi="Arial"/>
        </w:rPr>
      </w:pPr>
    </w:p>
    <w:p w14:paraId="071953DC" w14:textId="3661B402" w:rsidR="00997953" w:rsidRDefault="00225A08" w:rsidP="0C18B594">
      <w:pPr>
        <w:pStyle w:val="TableContents"/>
        <w:jc w:val="both"/>
        <w:rPr>
          <w:rFonts w:ascii="Arial" w:eastAsia="Arial" w:hAnsi="Arial"/>
          <w:color w:val="000000" w:themeColor="text1"/>
        </w:rPr>
      </w:pPr>
      <w:r w:rsidRPr="00225A08">
        <w:rPr>
          <w:rFonts w:ascii="Arial" w:eastAsia="Arial" w:hAnsi="Arial"/>
          <w:color w:val="000000" w:themeColor="text1"/>
        </w:rPr>
        <w:t>The Panel’s recommendation is that the Proposal should be accepted</w:t>
      </w:r>
      <w:r w:rsidR="00466437">
        <w:rPr>
          <w:rFonts w:ascii="Arial" w:eastAsia="Arial" w:hAnsi="Arial"/>
          <w:color w:val="000000" w:themeColor="text1"/>
        </w:rPr>
        <w:t xml:space="preserve">, including the </w:t>
      </w:r>
      <w:r w:rsidR="00A00253">
        <w:rPr>
          <w:rFonts w:ascii="Arial" w:eastAsia="Arial" w:hAnsi="Arial"/>
          <w:color w:val="000000" w:themeColor="text1"/>
        </w:rPr>
        <w:t>proposed consequential amendments other than references to examples of approval schemes</w:t>
      </w:r>
      <w:r w:rsidRPr="00225A08">
        <w:rPr>
          <w:rFonts w:ascii="Arial" w:eastAsia="Arial" w:hAnsi="Arial"/>
          <w:color w:val="000000" w:themeColor="text1"/>
        </w:rPr>
        <w:t>.</w:t>
      </w:r>
      <w:r w:rsidR="00A00253">
        <w:rPr>
          <w:rFonts w:ascii="Arial" w:eastAsia="Arial" w:hAnsi="Arial"/>
          <w:color w:val="000000" w:themeColor="text1"/>
        </w:rPr>
        <w:t xml:space="preserve">  Please see the enclosed </w:t>
      </w:r>
      <w:r w:rsidR="00787B52">
        <w:rPr>
          <w:rFonts w:ascii="Arial" w:eastAsia="Arial" w:hAnsi="Arial"/>
          <w:color w:val="000000" w:themeColor="text1"/>
        </w:rPr>
        <w:t>schedule of consequential amendments, w</w:t>
      </w:r>
      <w:r w:rsidR="008559C0">
        <w:rPr>
          <w:rFonts w:ascii="Arial" w:eastAsia="Arial" w:hAnsi="Arial"/>
          <w:color w:val="000000" w:themeColor="text1"/>
        </w:rPr>
        <w:t xml:space="preserve">ith the Panel’s </w:t>
      </w:r>
      <w:r w:rsidR="00632830">
        <w:rPr>
          <w:rFonts w:ascii="Arial" w:eastAsia="Arial" w:hAnsi="Arial"/>
          <w:color w:val="000000" w:themeColor="text1"/>
        </w:rPr>
        <w:t>recommended</w:t>
      </w:r>
      <w:r w:rsidR="008559C0">
        <w:rPr>
          <w:rFonts w:ascii="Arial" w:eastAsia="Arial" w:hAnsi="Arial"/>
          <w:color w:val="000000" w:themeColor="text1"/>
        </w:rPr>
        <w:t xml:space="preserve"> </w:t>
      </w:r>
      <w:r w:rsidR="00283D0F">
        <w:rPr>
          <w:rFonts w:ascii="Arial" w:eastAsia="Arial" w:hAnsi="Arial"/>
          <w:color w:val="000000" w:themeColor="text1"/>
        </w:rPr>
        <w:t xml:space="preserve">changes to the </w:t>
      </w:r>
      <w:r w:rsidR="00632830">
        <w:rPr>
          <w:rFonts w:ascii="Arial" w:eastAsia="Arial" w:hAnsi="Arial"/>
          <w:color w:val="000000" w:themeColor="text1"/>
        </w:rPr>
        <w:t xml:space="preserve">proposed </w:t>
      </w:r>
      <w:r w:rsidR="00283D0F">
        <w:rPr>
          <w:rFonts w:ascii="Arial" w:eastAsia="Arial" w:hAnsi="Arial"/>
          <w:color w:val="000000" w:themeColor="text1"/>
        </w:rPr>
        <w:t xml:space="preserve">amendments marked in </w:t>
      </w:r>
      <w:r w:rsidR="00632830">
        <w:rPr>
          <w:rFonts w:ascii="Arial" w:eastAsia="Arial" w:hAnsi="Arial"/>
          <w:color w:val="000000" w:themeColor="text1"/>
        </w:rPr>
        <w:t>red</w:t>
      </w:r>
      <w:r w:rsidR="00283D0F">
        <w:rPr>
          <w:rFonts w:ascii="Arial" w:eastAsia="Arial" w:hAnsi="Arial"/>
          <w:color w:val="000000" w:themeColor="text1"/>
        </w:rPr>
        <w:t>.</w:t>
      </w:r>
    </w:p>
    <w:p w14:paraId="00559D6E" w14:textId="77777777" w:rsidR="00750575" w:rsidRDefault="00750575" w:rsidP="0C18B594">
      <w:pPr>
        <w:pStyle w:val="TableContents"/>
        <w:jc w:val="both"/>
        <w:rPr>
          <w:rFonts w:ascii="Arial" w:eastAsia="Arial" w:hAnsi="Arial"/>
          <w:color w:val="000000" w:themeColor="text1"/>
        </w:rPr>
      </w:pPr>
    </w:p>
    <w:p w14:paraId="777C248F" w14:textId="22ED604B" w:rsidR="00FF16F3" w:rsidRPr="00F47A7F" w:rsidRDefault="00750575" w:rsidP="00EB23AE">
      <w:pPr>
        <w:pStyle w:val="TableContents"/>
        <w:jc w:val="both"/>
        <w:rPr>
          <w:rFonts w:ascii="Arial" w:hAnsi="Arial"/>
        </w:rPr>
      </w:pPr>
      <w:r w:rsidRPr="00F47A7F">
        <w:rPr>
          <w:rFonts w:ascii="Arial" w:eastAsia="Arial" w:hAnsi="Arial"/>
          <w:color w:val="000000" w:themeColor="text1"/>
        </w:rPr>
        <w:t xml:space="preserve">In addition to the </w:t>
      </w:r>
      <w:r w:rsidR="008A26B8" w:rsidRPr="00F47A7F">
        <w:rPr>
          <w:rFonts w:ascii="Arial" w:eastAsia="Arial" w:hAnsi="Arial"/>
          <w:color w:val="000000" w:themeColor="text1"/>
        </w:rPr>
        <w:t>consequential amendments proposed by FWC, in the course of reviewing the proposal, the Panel also identified two further consequential amendments</w:t>
      </w:r>
      <w:r w:rsidR="00EB23AE" w:rsidRPr="00F47A7F">
        <w:rPr>
          <w:rFonts w:ascii="Arial" w:eastAsia="Arial" w:hAnsi="Arial"/>
          <w:color w:val="000000" w:themeColor="text1"/>
        </w:rPr>
        <w:t xml:space="preserve"> to </w:t>
      </w:r>
      <w:r w:rsidR="00EB23AE" w:rsidRPr="00F47A7F">
        <w:rPr>
          <w:rFonts w:ascii="Arial" w:hAnsi="Arial"/>
          <w:b/>
          <w:bCs/>
        </w:rPr>
        <w:t>WSG Appendix D – Template Design and Construction Specification, Definitions</w:t>
      </w:r>
      <w:r w:rsidR="00EB23AE" w:rsidRPr="00F47A7F">
        <w:rPr>
          <w:rFonts w:ascii="Arial" w:hAnsi="Arial"/>
        </w:rPr>
        <w:t xml:space="preserve"> </w:t>
      </w:r>
      <w:r w:rsidR="00AC4145" w:rsidRPr="00F47A7F">
        <w:rPr>
          <w:rFonts w:ascii="Arial" w:hAnsi="Arial"/>
        </w:rPr>
        <w:t xml:space="preserve">in order to ensure consistency with the rest of the consequential amendments.  These </w:t>
      </w:r>
      <w:r w:rsidR="00862BE7" w:rsidRPr="00F47A7F">
        <w:rPr>
          <w:rFonts w:ascii="Arial" w:hAnsi="Arial"/>
        </w:rPr>
        <w:t xml:space="preserve">are also listed in the schedule and </w:t>
      </w:r>
      <w:r w:rsidR="00AC4145" w:rsidRPr="00F47A7F">
        <w:rPr>
          <w:rFonts w:ascii="Arial" w:hAnsi="Arial"/>
        </w:rPr>
        <w:t>are</w:t>
      </w:r>
      <w:r w:rsidR="00EB23AE" w:rsidRPr="00F47A7F">
        <w:rPr>
          <w:rFonts w:ascii="Arial" w:hAnsi="Arial"/>
        </w:rPr>
        <w:t xml:space="preserve">: </w:t>
      </w:r>
    </w:p>
    <w:p w14:paraId="214044D9" w14:textId="194AEB29" w:rsidR="00FF16F3" w:rsidRPr="00F47A7F" w:rsidRDefault="00EB23AE" w:rsidP="00FF16F3">
      <w:pPr>
        <w:pStyle w:val="TableContents"/>
        <w:numPr>
          <w:ilvl w:val="0"/>
          <w:numId w:val="20"/>
        </w:numPr>
        <w:jc w:val="both"/>
        <w:rPr>
          <w:rFonts w:ascii="Arial" w:eastAsia="Arial" w:hAnsi="Arial"/>
          <w:color w:val="000000" w:themeColor="text1"/>
        </w:rPr>
      </w:pPr>
      <w:r w:rsidRPr="00F47A7F">
        <w:rPr>
          <w:rFonts w:ascii="Arial" w:hAnsi="Arial"/>
        </w:rPr>
        <w:t xml:space="preserve">amend definition of WRAS to </w:t>
      </w:r>
      <w:r w:rsidR="00862BE7" w:rsidRPr="00F47A7F">
        <w:rPr>
          <w:rFonts w:ascii="Arial" w:hAnsi="Arial"/>
        </w:rPr>
        <w:t>‘</w:t>
      </w:r>
      <w:r w:rsidRPr="00F47A7F">
        <w:rPr>
          <w:rFonts w:ascii="Arial" w:hAnsi="Arial"/>
        </w:rPr>
        <w:t xml:space="preserve">Water Regulations </w:t>
      </w:r>
      <w:r w:rsidRPr="00F47A7F">
        <w:rPr>
          <w:rFonts w:ascii="Arial" w:hAnsi="Arial"/>
          <w:bCs/>
        </w:rPr>
        <w:t>Approval</w:t>
      </w:r>
      <w:r w:rsidRPr="00F47A7F">
        <w:rPr>
          <w:rFonts w:ascii="Arial" w:hAnsi="Arial"/>
        </w:rPr>
        <w:t xml:space="preserve"> Scheme</w:t>
      </w:r>
      <w:r w:rsidR="00862BE7" w:rsidRPr="00F47A7F">
        <w:rPr>
          <w:rFonts w:ascii="Arial" w:hAnsi="Arial"/>
        </w:rPr>
        <w:t>’</w:t>
      </w:r>
    </w:p>
    <w:p w14:paraId="1A104E34" w14:textId="7D4A98AE" w:rsidR="00EB23AE" w:rsidRPr="00F47A7F" w:rsidRDefault="00EB23AE" w:rsidP="00FF16F3">
      <w:pPr>
        <w:pStyle w:val="TableContents"/>
        <w:numPr>
          <w:ilvl w:val="0"/>
          <w:numId w:val="20"/>
        </w:numPr>
        <w:jc w:val="both"/>
        <w:rPr>
          <w:rFonts w:ascii="Arial" w:eastAsia="Arial" w:hAnsi="Arial"/>
          <w:color w:val="000000" w:themeColor="text1"/>
        </w:rPr>
      </w:pPr>
      <w:r w:rsidRPr="00F47A7F">
        <w:rPr>
          <w:rFonts w:ascii="Arial" w:hAnsi="Arial"/>
        </w:rPr>
        <w:t xml:space="preserve">insert a definition for </w:t>
      </w:r>
      <w:r w:rsidR="00862BE7" w:rsidRPr="00F47A7F">
        <w:rPr>
          <w:rFonts w:ascii="Arial" w:hAnsi="Arial"/>
        </w:rPr>
        <w:t>‘</w:t>
      </w:r>
      <w:r w:rsidRPr="00F47A7F">
        <w:rPr>
          <w:rFonts w:ascii="Arial" w:hAnsi="Arial"/>
        </w:rPr>
        <w:t>Water Regs UK Ltd</w:t>
      </w:r>
      <w:r w:rsidR="00862BE7" w:rsidRPr="00F47A7F">
        <w:rPr>
          <w:rFonts w:ascii="Arial" w:hAnsi="Arial"/>
        </w:rPr>
        <w:t>’</w:t>
      </w:r>
      <w:r w:rsidRPr="00F47A7F">
        <w:rPr>
          <w:rFonts w:ascii="Arial" w:hAnsi="Arial"/>
        </w:rPr>
        <w:t xml:space="preserve"> to avoid confusion with the new WRAS definition.</w:t>
      </w:r>
    </w:p>
    <w:p w14:paraId="34D1A99F" w14:textId="77777777" w:rsidR="00EB23AE" w:rsidRDefault="00EB23AE" w:rsidP="0C18B594">
      <w:pPr>
        <w:pStyle w:val="TableContents"/>
        <w:jc w:val="both"/>
        <w:rPr>
          <w:rFonts w:ascii="Arial" w:eastAsia="Arial" w:hAnsi="Arial"/>
          <w:color w:val="000000" w:themeColor="text1"/>
        </w:rPr>
      </w:pPr>
    </w:p>
    <w:p w14:paraId="01AF9E6C" w14:textId="77777777" w:rsidR="00225A08" w:rsidRDefault="00225A08" w:rsidP="0C18B594">
      <w:pPr>
        <w:pStyle w:val="TableContents"/>
        <w:jc w:val="both"/>
        <w:rPr>
          <w:rFonts w:ascii="Arial" w:eastAsia="Arial" w:hAnsi="Arial"/>
          <w:color w:val="000000" w:themeColor="text1"/>
        </w:rPr>
      </w:pPr>
    </w:p>
    <w:p w14:paraId="670CBD53" w14:textId="2061E7A6" w:rsidR="0C18B594" w:rsidRDefault="0C18B594" w:rsidP="0C18B594">
      <w:pPr>
        <w:pStyle w:val="TableContents"/>
        <w:jc w:val="both"/>
      </w:pPr>
      <w:r w:rsidRPr="0C18B594">
        <w:rPr>
          <w:rFonts w:ascii="Arial" w:eastAsia="Arial" w:hAnsi="Arial"/>
          <w:color w:val="000000" w:themeColor="text1"/>
        </w:rPr>
        <w:t>As the change is relatively minor, the Panel is mindful that making frequent small changes to the Code documentation could cause confusion.  Therefore, the Panel recommends that the change itself should take effect from 1</w:t>
      </w:r>
      <w:r w:rsidRPr="0C18B594">
        <w:rPr>
          <w:rFonts w:ascii="Arial" w:eastAsia="Arial" w:hAnsi="Arial"/>
          <w:color w:val="000000" w:themeColor="text1"/>
          <w:vertAlign w:val="superscript"/>
        </w:rPr>
        <w:t>st</w:t>
      </w:r>
      <w:r w:rsidRPr="0C18B594">
        <w:rPr>
          <w:rFonts w:ascii="Arial" w:eastAsia="Arial" w:hAnsi="Arial"/>
          <w:color w:val="000000" w:themeColor="text1"/>
        </w:rPr>
        <w:t xml:space="preserve"> </w:t>
      </w:r>
      <w:r w:rsidR="00283D0F">
        <w:rPr>
          <w:rFonts w:ascii="Arial" w:eastAsia="Arial" w:hAnsi="Arial"/>
          <w:color w:val="000000" w:themeColor="text1"/>
        </w:rPr>
        <w:t>October</w:t>
      </w:r>
      <w:r w:rsidRPr="0C18B594">
        <w:rPr>
          <w:rFonts w:ascii="Arial" w:eastAsia="Arial" w:hAnsi="Arial"/>
          <w:color w:val="000000" w:themeColor="text1"/>
        </w:rPr>
        <w:t xml:space="preserve"> 202</w:t>
      </w:r>
      <w:r w:rsidR="004B77B3">
        <w:rPr>
          <w:rFonts w:ascii="Arial" w:eastAsia="Arial" w:hAnsi="Arial"/>
          <w:color w:val="000000" w:themeColor="text1"/>
        </w:rPr>
        <w:t>3</w:t>
      </w:r>
      <w:r w:rsidRPr="0C18B594">
        <w:rPr>
          <w:rFonts w:ascii="Arial" w:eastAsia="Arial" w:hAnsi="Arial"/>
          <w:color w:val="000000" w:themeColor="text1"/>
        </w:rPr>
        <w:t xml:space="preserve">.  </w:t>
      </w:r>
    </w:p>
    <w:p w14:paraId="57D92C0D" w14:textId="77777777" w:rsidR="00FB52E0" w:rsidRDefault="00FB52E0" w:rsidP="00F40E4F">
      <w:pPr>
        <w:pStyle w:val="TableContents"/>
        <w:jc w:val="both"/>
        <w:rPr>
          <w:rFonts w:ascii="Arial" w:hAnsi="Arial"/>
        </w:rPr>
      </w:pPr>
    </w:p>
    <w:p w14:paraId="12D4D465" w14:textId="1BD2A1B4" w:rsidR="003435AF" w:rsidRDefault="0C18B594" w:rsidP="005A4651">
      <w:pPr>
        <w:pStyle w:val="TableContents"/>
        <w:jc w:val="both"/>
        <w:rPr>
          <w:rFonts w:ascii="Arial" w:hAnsi="Arial"/>
        </w:rPr>
      </w:pPr>
      <w:r w:rsidRPr="0C18B594">
        <w:rPr>
          <w:rFonts w:ascii="Arial" w:hAnsi="Arial"/>
        </w:rPr>
        <w:t xml:space="preserve">This decision reflects the consensus of all members of the Panel following consideration of the Proposal at the meeting on </w:t>
      </w:r>
      <w:r w:rsidR="00283D0F">
        <w:rPr>
          <w:rFonts w:ascii="Arial" w:hAnsi="Arial"/>
        </w:rPr>
        <w:t>16</w:t>
      </w:r>
      <w:r w:rsidR="00283D0F" w:rsidRPr="00283D0F">
        <w:rPr>
          <w:rFonts w:ascii="Arial" w:hAnsi="Arial"/>
          <w:vertAlign w:val="superscript"/>
        </w:rPr>
        <w:t>th</w:t>
      </w:r>
      <w:r w:rsidR="00283D0F">
        <w:rPr>
          <w:rFonts w:ascii="Arial" w:hAnsi="Arial"/>
        </w:rPr>
        <w:t xml:space="preserve"> June 2023</w:t>
      </w:r>
      <w:r w:rsidRPr="0C18B594">
        <w:rPr>
          <w:rFonts w:ascii="Arial" w:hAnsi="Arial"/>
        </w:rPr>
        <w:t>. This recommendation was made on the basis that it improves services for customers</w:t>
      </w:r>
      <w:r w:rsidR="00CE4F69">
        <w:rPr>
          <w:rFonts w:ascii="Arial" w:hAnsi="Arial"/>
        </w:rPr>
        <w:t xml:space="preserve"> and SLPs</w:t>
      </w:r>
      <w:r w:rsidR="00822003">
        <w:rPr>
          <w:rFonts w:ascii="Arial" w:hAnsi="Arial"/>
        </w:rPr>
        <w:t xml:space="preserve">, </w:t>
      </w:r>
      <w:r w:rsidR="00FD48BB">
        <w:rPr>
          <w:rFonts w:ascii="Arial" w:hAnsi="Arial"/>
        </w:rPr>
        <w:t>clarifies the relevant sections of the Code documentation</w:t>
      </w:r>
      <w:r w:rsidRPr="0C18B594">
        <w:rPr>
          <w:rFonts w:ascii="Arial" w:hAnsi="Arial"/>
        </w:rPr>
        <w:t xml:space="preserve"> and supports consistency across the Code documentation.  The Panel was satisfied that the change proposed enables the DCG to better meet the principles of the Code. </w:t>
      </w:r>
    </w:p>
    <w:p w14:paraId="74E51CCA" w14:textId="77777777" w:rsidR="0096435E" w:rsidRDefault="0096435E" w:rsidP="0096435E">
      <w:pPr>
        <w:pStyle w:val="TableContents"/>
        <w:jc w:val="both"/>
        <w:rPr>
          <w:rFonts w:ascii="Arial" w:hAnsi="Arial"/>
        </w:rPr>
      </w:pPr>
    </w:p>
    <w:p w14:paraId="7DED22BD" w14:textId="1C9FB465" w:rsidR="00C50DA8" w:rsidRDefault="003435AF" w:rsidP="00AC32B9">
      <w:pPr>
        <w:jc w:val="both"/>
        <w:rPr>
          <w:rFonts w:ascii="Arial" w:hAnsi="Arial" w:cs="Arial"/>
          <w:sz w:val="24"/>
          <w:szCs w:val="24"/>
        </w:rPr>
      </w:pPr>
      <w:r>
        <w:rPr>
          <w:rFonts w:ascii="Arial" w:hAnsi="Arial" w:cs="Arial"/>
          <w:sz w:val="24"/>
          <w:szCs w:val="24"/>
        </w:rPr>
        <w:t>I confirm that a copy of this letter</w:t>
      </w:r>
      <w:r w:rsidR="0040632E">
        <w:rPr>
          <w:rFonts w:ascii="Arial" w:hAnsi="Arial" w:cs="Arial"/>
          <w:sz w:val="24"/>
          <w:szCs w:val="24"/>
        </w:rPr>
        <w:t xml:space="preserve"> has been sent</w:t>
      </w:r>
      <w:r>
        <w:rPr>
          <w:rFonts w:ascii="Arial" w:hAnsi="Arial" w:cs="Arial"/>
          <w:sz w:val="24"/>
          <w:szCs w:val="24"/>
        </w:rPr>
        <w:t xml:space="preserve"> to </w:t>
      </w:r>
      <w:r w:rsidR="00894CFF">
        <w:rPr>
          <w:rFonts w:ascii="Arial" w:hAnsi="Arial" w:cs="Arial"/>
          <w:sz w:val="24"/>
          <w:szCs w:val="24"/>
        </w:rPr>
        <w:t>FWC</w:t>
      </w:r>
      <w:r w:rsidR="00D87676">
        <w:rPr>
          <w:rFonts w:ascii="Arial" w:hAnsi="Arial" w:cs="Arial"/>
          <w:sz w:val="24"/>
          <w:szCs w:val="24"/>
        </w:rPr>
        <w:t xml:space="preserve"> and</w:t>
      </w:r>
      <w:r w:rsidR="00A27C60">
        <w:rPr>
          <w:rFonts w:ascii="Arial" w:hAnsi="Arial" w:cs="Arial"/>
          <w:sz w:val="24"/>
          <w:szCs w:val="24"/>
        </w:rPr>
        <w:t xml:space="preserve"> has also </w:t>
      </w:r>
      <w:r w:rsidR="009A7D25">
        <w:rPr>
          <w:rFonts w:ascii="Arial" w:hAnsi="Arial" w:cs="Arial"/>
          <w:sz w:val="24"/>
          <w:szCs w:val="24"/>
        </w:rPr>
        <w:t>been published</w:t>
      </w:r>
      <w:r w:rsidR="00360CFB">
        <w:rPr>
          <w:rFonts w:ascii="Arial" w:hAnsi="Arial" w:cs="Arial"/>
          <w:sz w:val="24"/>
          <w:szCs w:val="24"/>
        </w:rPr>
        <w:t xml:space="preserve"> </w:t>
      </w:r>
      <w:r w:rsidR="009A7D25">
        <w:rPr>
          <w:rFonts w:ascii="Arial" w:hAnsi="Arial" w:cs="Arial"/>
          <w:sz w:val="24"/>
          <w:szCs w:val="24"/>
        </w:rPr>
        <w:t xml:space="preserve">on the </w:t>
      </w:r>
      <w:r w:rsidR="001F2C2A">
        <w:rPr>
          <w:rFonts w:ascii="Arial" w:hAnsi="Arial" w:cs="Arial"/>
          <w:sz w:val="24"/>
          <w:szCs w:val="24"/>
        </w:rPr>
        <w:t>Panel’s website.</w:t>
      </w:r>
      <w:r>
        <w:rPr>
          <w:rFonts w:ascii="Arial" w:hAnsi="Arial" w:cs="Arial"/>
          <w:sz w:val="24"/>
          <w:szCs w:val="24"/>
        </w:rPr>
        <w:t xml:space="preserve">  </w:t>
      </w:r>
    </w:p>
    <w:p w14:paraId="27586F38" w14:textId="44F70160" w:rsidR="003435AF" w:rsidRPr="003435AF" w:rsidRDefault="003435AF" w:rsidP="00AC32B9">
      <w:pPr>
        <w:jc w:val="both"/>
        <w:rPr>
          <w:rFonts w:ascii="Arial" w:hAnsi="Arial" w:cs="Arial"/>
          <w:sz w:val="24"/>
          <w:szCs w:val="24"/>
        </w:rPr>
      </w:pPr>
      <w:r>
        <w:rPr>
          <w:rFonts w:ascii="Arial" w:hAnsi="Arial" w:cs="Arial"/>
          <w:sz w:val="24"/>
          <w:szCs w:val="24"/>
        </w:rPr>
        <w:t xml:space="preserve">If you require any further information or </w:t>
      </w:r>
      <w:r w:rsidR="00487C09">
        <w:rPr>
          <w:rFonts w:ascii="Arial" w:hAnsi="Arial" w:cs="Arial"/>
          <w:sz w:val="24"/>
          <w:szCs w:val="24"/>
        </w:rPr>
        <w:t xml:space="preserve">if </w:t>
      </w:r>
      <w:r>
        <w:rPr>
          <w:rFonts w:ascii="Arial" w:hAnsi="Arial" w:cs="Arial"/>
          <w:sz w:val="24"/>
          <w:szCs w:val="24"/>
        </w:rPr>
        <w:t xml:space="preserve">the Panel can assist any further regarding the </w:t>
      </w:r>
      <w:r w:rsidR="00894CFF">
        <w:rPr>
          <w:rFonts w:ascii="Arial" w:hAnsi="Arial" w:cs="Arial"/>
          <w:sz w:val="24"/>
          <w:szCs w:val="24"/>
        </w:rPr>
        <w:t>P</w:t>
      </w:r>
      <w:r w:rsidR="00487C09">
        <w:rPr>
          <w:rFonts w:ascii="Arial" w:hAnsi="Arial" w:cs="Arial"/>
          <w:sz w:val="24"/>
          <w:szCs w:val="24"/>
        </w:rPr>
        <w:t>roposal</w:t>
      </w:r>
      <w:r>
        <w:rPr>
          <w:rFonts w:ascii="Arial" w:hAnsi="Arial" w:cs="Arial"/>
          <w:sz w:val="24"/>
          <w:szCs w:val="24"/>
        </w:rPr>
        <w:t>, please let me know.</w:t>
      </w:r>
    </w:p>
    <w:p w14:paraId="79D4880F" w14:textId="1D114D39" w:rsidR="00BA303B" w:rsidRDefault="00BA303B" w:rsidP="00AC32B9">
      <w:pPr>
        <w:jc w:val="both"/>
        <w:rPr>
          <w:rFonts w:ascii="Arial" w:hAnsi="Arial" w:cs="Arial"/>
          <w:sz w:val="24"/>
          <w:szCs w:val="24"/>
        </w:rPr>
      </w:pPr>
      <w:r>
        <w:rPr>
          <w:rFonts w:ascii="Arial" w:hAnsi="Arial" w:cs="Arial"/>
          <w:sz w:val="24"/>
          <w:szCs w:val="24"/>
        </w:rPr>
        <w:t xml:space="preserve">Yours </w:t>
      </w:r>
      <w:r w:rsidR="00257069">
        <w:rPr>
          <w:rFonts w:ascii="Arial" w:hAnsi="Arial" w:cs="Arial"/>
          <w:sz w:val="24"/>
          <w:szCs w:val="24"/>
        </w:rPr>
        <w:t>sincerely</w:t>
      </w:r>
      <w:r>
        <w:rPr>
          <w:rFonts w:ascii="Arial" w:hAnsi="Arial" w:cs="Arial"/>
          <w:sz w:val="24"/>
          <w:szCs w:val="24"/>
        </w:rPr>
        <w:t>,</w:t>
      </w:r>
    </w:p>
    <w:p w14:paraId="39FA72BB" w14:textId="573B4136" w:rsidR="00BA303B" w:rsidRPr="00BA303B" w:rsidRDefault="00BA303B" w:rsidP="00AC32B9">
      <w:pPr>
        <w:jc w:val="both"/>
        <w:rPr>
          <w:rFonts w:ascii="Arial" w:hAnsi="Arial" w:cs="Arial"/>
          <w:b/>
          <w:bCs/>
          <w:sz w:val="24"/>
          <w:szCs w:val="24"/>
        </w:rPr>
      </w:pPr>
      <w:r w:rsidRPr="00BA303B">
        <w:rPr>
          <w:rFonts w:ascii="Arial" w:hAnsi="Arial" w:cs="Arial"/>
          <w:b/>
          <w:bCs/>
          <w:sz w:val="24"/>
          <w:szCs w:val="24"/>
        </w:rPr>
        <w:t>Victor Olowe</w:t>
      </w:r>
    </w:p>
    <w:p w14:paraId="17419773" w14:textId="126670AC" w:rsidR="00BA303B" w:rsidRPr="00BA303B" w:rsidRDefault="00BA303B" w:rsidP="00AC32B9">
      <w:pPr>
        <w:jc w:val="both"/>
        <w:rPr>
          <w:rFonts w:ascii="Arial" w:hAnsi="Arial" w:cs="Arial"/>
          <w:b/>
          <w:bCs/>
          <w:sz w:val="24"/>
          <w:szCs w:val="24"/>
        </w:rPr>
      </w:pPr>
      <w:r w:rsidRPr="00BA303B">
        <w:rPr>
          <w:rFonts w:ascii="Arial" w:hAnsi="Arial" w:cs="Arial"/>
          <w:b/>
          <w:bCs/>
          <w:sz w:val="24"/>
          <w:szCs w:val="24"/>
        </w:rPr>
        <w:t xml:space="preserve">Chair </w:t>
      </w:r>
    </w:p>
    <w:p w14:paraId="7EFD32F3" w14:textId="1492A6CD" w:rsidR="00BA303B" w:rsidRPr="00BA303B" w:rsidRDefault="00BA303B" w:rsidP="00AC32B9">
      <w:pPr>
        <w:jc w:val="both"/>
        <w:rPr>
          <w:rFonts w:ascii="Arial" w:hAnsi="Arial" w:cs="Arial"/>
          <w:b/>
          <w:bCs/>
          <w:sz w:val="24"/>
          <w:szCs w:val="24"/>
        </w:rPr>
      </w:pPr>
      <w:r w:rsidRPr="00BA303B">
        <w:rPr>
          <w:rFonts w:ascii="Arial" w:hAnsi="Arial" w:cs="Arial"/>
          <w:b/>
          <w:bCs/>
          <w:sz w:val="24"/>
          <w:szCs w:val="24"/>
        </w:rPr>
        <w:t xml:space="preserve">Independent </w:t>
      </w:r>
      <w:r w:rsidR="00D87676">
        <w:rPr>
          <w:rFonts w:ascii="Arial" w:hAnsi="Arial" w:cs="Arial"/>
          <w:b/>
          <w:bCs/>
          <w:sz w:val="24"/>
          <w:szCs w:val="24"/>
        </w:rPr>
        <w:t>Water</w:t>
      </w:r>
      <w:r w:rsidRPr="00BA303B">
        <w:rPr>
          <w:rFonts w:ascii="Arial" w:hAnsi="Arial" w:cs="Arial"/>
          <w:b/>
          <w:bCs/>
          <w:sz w:val="24"/>
          <w:szCs w:val="24"/>
        </w:rPr>
        <w:t xml:space="preserve"> Adoption Panel</w:t>
      </w:r>
    </w:p>
    <w:sectPr w:rsidR="00BA303B" w:rsidRPr="00BA303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BECB4" w14:textId="77777777" w:rsidR="001F65E1" w:rsidRDefault="001F65E1" w:rsidP="007D4F40">
      <w:pPr>
        <w:spacing w:after="0" w:line="240" w:lineRule="auto"/>
      </w:pPr>
      <w:r>
        <w:separator/>
      </w:r>
    </w:p>
  </w:endnote>
  <w:endnote w:type="continuationSeparator" w:id="0">
    <w:p w14:paraId="4F7EBA47" w14:textId="77777777" w:rsidR="001F65E1" w:rsidRDefault="001F65E1" w:rsidP="007D4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506648"/>
      <w:docPartObj>
        <w:docPartGallery w:val="Page Numbers (Bottom of Page)"/>
        <w:docPartUnique/>
      </w:docPartObj>
    </w:sdtPr>
    <w:sdtEndPr>
      <w:rPr>
        <w:noProof/>
      </w:rPr>
    </w:sdtEndPr>
    <w:sdtContent>
      <w:p w14:paraId="6ADBAF31" w14:textId="1D33627E" w:rsidR="00E84E8B" w:rsidRDefault="00E84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D354CA" w14:textId="77777777" w:rsidR="007D4F40" w:rsidRDefault="007D4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60E3E" w14:textId="77777777" w:rsidR="001F65E1" w:rsidRDefault="001F65E1" w:rsidP="007D4F40">
      <w:pPr>
        <w:spacing w:after="0" w:line="240" w:lineRule="auto"/>
      </w:pPr>
      <w:r>
        <w:separator/>
      </w:r>
    </w:p>
  </w:footnote>
  <w:footnote w:type="continuationSeparator" w:id="0">
    <w:p w14:paraId="1692A5E1" w14:textId="77777777" w:rsidR="001F65E1" w:rsidRDefault="001F65E1" w:rsidP="007D4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5D7482C" w14:paraId="3AFE7640" w14:textId="77777777" w:rsidTr="00663D6F">
      <w:tc>
        <w:tcPr>
          <w:tcW w:w="3005" w:type="dxa"/>
        </w:tcPr>
        <w:p w14:paraId="4C3F0369" w14:textId="6AD2A538" w:rsidR="45D7482C" w:rsidRDefault="45D7482C" w:rsidP="00663D6F">
          <w:pPr>
            <w:pStyle w:val="Header"/>
            <w:ind w:left="-115"/>
          </w:pPr>
        </w:p>
      </w:tc>
      <w:tc>
        <w:tcPr>
          <w:tcW w:w="3005" w:type="dxa"/>
        </w:tcPr>
        <w:p w14:paraId="7EF271A4" w14:textId="64294AB9" w:rsidR="45D7482C" w:rsidRDefault="45D7482C" w:rsidP="00663D6F">
          <w:pPr>
            <w:pStyle w:val="Header"/>
            <w:jc w:val="center"/>
          </w:pPr>
        </w:p>
      </w:tc>
      <w:tc>
        <w:tcPr>
          <w:tcW w:w="3005" w:type="dxa"/>
        </w:tcPr>
        <w:p w14:paraId="2F85CF5A" w14:textId="059EEC9A" w:rsidR="45D7482C" w:rsidRDefault="45D7482C" w:rsidP="00663D6F">
          <w:pPr>
            <w:pStyle w:val="Header"/>
            <w:ind w:right="-115"/>
            <w:jc w:val="right"/>
          </w:pPr>
        </w:p>
      </w:tc>
    </w:tr>
  </w:tbl>
  <w:p w14:paraId="13B4E225" w14:textId="3A3E795C" w:rsidR="45D7482C" w:rsidRDefault="45D7482C" w:rsidP="45D74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41555"/>
    <w:multiLevelType w:val="hybridMultilevel"/>
    <w:tmpl w:val="00D2C840"/>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095A79F2"/>
    <w:multiLevelType w:val="hybridMultilevel"/>
    <w:tmpl w:val="F732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56601"/>
    <w:multiLevelType w:val="hybridMultilevel"/>
    <w:tmpl w:val="FD7E7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85F30"/>
    <w:multiLevelType w:val="hybridMultilevel"/>
    <w:tmpl w:val="21ECB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30EEB"/>
    <w:multiLevelType w:val="hybridMultilevel"/>
    <w:tmpl w:val="11E0F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D57F3"/>
    <w:multiLevelType w:val="hybridMultilevel"/>
    <w:tmpl w:val="AEE4D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67C76"/>
    <w:multiLevelType w:val="hybridMultilevel"/>
    <w:tmpl w:val="1AD82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F7B27"/>
    <w:multiLevelType w:val="hybridMultilevel"/>
    <w:tmpl w:val="D248D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1711E"/>
    <w:multiLevelType w:val="hybridMultilevel"/>
    <w:tmpl w:val="DDE2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12A02"/>
    <w:multiLevelType w:val="hybridMultilevel"/>
    <w:tmpl w:val="A606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431151"/>
    <w:multiLevelType w:val="hybridMultilevel"/>
    <w:tmpl w:val="F9D2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77B98"/>
    <w:multiLevelType w:val="hybridMultilevel"/>
    <w:tmpl w:val="5CC675FE"/>
    <w:lvl w:ilvl="0" w:tplc="DFF099E4">
      <w:start w:val="1"/>
      <w:numFmt w:val="decimal"/>
      <w:lvlText w:val="(%1)"/>
      <w:lvlJc w:val="left"/>
      <w:pPr>
        <w:ind w:left="710" w:hanging="360"/>
      </w:pPr>
      <w:rPr>
        <w:rFonts w:hint="default"/>
      </w:rPr>
    </w:lvl>
    <w:lvl w:ilvl="1" w:tplc="08090019" w:tentative="1">
      <w:start w:val="1"/>
      <w:numFmt w:val="lowerLetter"/>
      <w:lvlText w:val="%2."/>
      <w:lvlJc w:val="left"/>
      <w:pPr>
        <w:ind w:left="1430" w:hanging="360"/>
      </w:pPr>
    </w:lvl>
    <w:lvl w:ilvl="2" w:tplc="0809001B" w:tentative="1">
      <w:start w:val="1"/>
      <w:numFmt w:val="lowerRoman"/>
      <w:lvlText w:val="%3."/>
      <w:lvlJc w:val="right"/>
      <w:pPr>
        <w:ind w:left="2150" w:hanging="180"/>
      </w:pPr>
    </w:lvl>
    <w:lvl w:ilvl="3" w:tplc="0809000F" w:tentative="1">
      <w:start w:val="1"/>
      <w:numFmt w:val="decimal"/>
      <w:lvlText w:val="%4."/>
      <w:lvlJc w:val="left"/>
      <w:pPr>
        <w:ind w:left="2870" w:hanging="360"/>
      </w:pPr>
    </w:lvl>
    <w:lvl w:ilvl="4" w:tplc="08090019" w:tentative="1">
      <w:start w:val="1"/>
      <w:numFmt w:val="lowerLetter"/>
      <w:lvlText w:val="%5."/>
      <w:lvlJc w:val="left"/>
      <w:pPr>
        <w:ind w:left="3590" w:hanging="360"/>
      </w:pPr>
    </w:lvl>
    <w:lvl w:ilvl="5" w:tplc="0809001B" w:tentative="1">
      <w:start w:val="1"/>
      <w:numFmt w:val="lowerRoman"/>
      <w:lvlText w:val="%6."/>
      <w:lvlJc w:val="right"/>
      <w:pPr>
        <w:ind w:left="4310" w:hanging="180"/>
      </w:pPr>
    </w:lvl>
    <w:lvl w:ilvl="6" w:tplc="0809000F" w:tentative="1">
      <w:start w:val="1"/>
      <w:numFmt w:val="decimal"/>
      <w:lvlText w:val="%7."/>
      <w:lvlJc w:val="left"/>
      <w:pPr>
        <w:ind w:left="5030" w:hanging="360"/>
      </w:pPr>
    </w:lvl>
    <w:lvl w:ilvl="7" w:tplc="08090019" w:tentative="1">
      <w:start w:val="1"/>
      <w:numFmt w:val="lowerLetter"/>
      <w:lvlText w:val="%8."/>
      <w:lvlJc w:val="left"/>
      <w:pPr>
        <w:ind w:left="5750" w:hanging="360"/>
      </w:pPr>
    </w:lvl>
    <w:lvl w:ilvl="8" w:tplc="0809001B" w:tentative="1">
      <w:start w:val="1"/>
      <w:numFmt w:val="lowerRoman"/>
      <w:lvlText w:val="%9."/>
      <w:lvlJc w:val="right"/>
      <w:pPr>
        <w:ind w:left="6470" w:hanging="180"/>
      </w:pPr>
    </w:lvl>
  </w:abstractNum>
  <w:abstractNum w:abstractNumId="12" w15:restartNumberingAfterBreak="0">
    <w:nsid w:val="3F6300D0"/>
    <w:multiLevelType w:val="hybridMultilevel"/>
    <w:tmpl w:val="C0E8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FD637E"/>
    <w:multiLevelType w:val="hybridMultilevel"/>
    <w:tmpl w:val="4F829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A57143"/>
    <w:multiLevelType w:val="hybridMultilevel"/>
    <w:tmpl w:val="C3A8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C916AC"/>
    <w:multiLevelType w:val="hybridMultilevel"/>
    <w:tmpl w:val="2144B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C03D87"/>
    <w:multiLevelType w:val="hybridMultilevel"/>
    <w:tmpl w:val="F9220E8E"/>
    <w:lvl w:ilvl="0" w:tplc="25B618FC">
      <w:start w:val="1"/>
      <w:numFmt w:val="decimal"/>
      <w:lvlText w:val="%1."/>
      <w:lvlJc w:val="left"/>
      <w:pPr>
        <w:ind w:left="720" w:hanging="360"/>
      </w:pPr>
      <w:rPr>
        <w:rFonts w:eastAsiaTheme="minorHAnsi" w:cstheme="minorBidi"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6F0BA8"/>
    <w:multiLevelType w:val="hybridMultilevel"/>
    <w:tmpl w:val="C3C62CD2"/>
    <w:lvl w:ilvl="0" w:tplc="DDFA6C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A17A8"/>
    <w:multiLevelType w:val="hybridMultilevel"/>
    <w:tmpl w:val="03D2E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E47E0D"/>
    <w:multiLevelType w:val="hybridMultilevel"/>
    <w:tmpl w:val="81E0FFDE"/>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num w:numId="1" w16cid:durableId="2034571623">
    <w:abstractNumId w:val="1"/>
  </w:num>
  <w:num w:numId="2" w16cid:durableId="498739750">
    <w:abstractNumId w:val="17"/>
  </w:num>
  <w:num w:numId="3" w16cid:durableId="685710545">
    <w:abstractNumId w:val="7"/>
  </w:num>
  <w:num w:numId="4" w16cid:durableId="1308439736">
    <w:abstractNumId w:val="0"/>
  </w:num>
  <w:num w:numId="5" w16cid:durableId="779297151">
    <w:abstractNumId w:val="14"/>
  </w:num>
  <w:num w:numId="6" w16cid:durableId="820317084">
    <w:abstractNumId w:val="4"/>
  </w:num>
  <w:num w:numId="7" w16cid:durableId="997538927">
    <w:abstractNumId w:val="9"/>
  </w:num>
  <w:num w:numId="8" w16cid:durableId="1469082044">
    <w:abstractNumId w:val="5"/>
  </w:num>
  <w:num w:numId="9" w16cid:durableId="1425298445">
    <w:abstractNumId w:val="10"/>
  </w:num>
  <w:num w:numId="10" w16cid:durableId="880944872">
    <w:abstractNumId w:val="13"/>
  </w:num>
  <w:num w:numId="11" w16cid:durableId="1428115665">
    <w:abstractNumId w:val="16"/>
  </w:num>
  <w:num w:numId="12" w16cid:durableId="1082751538">
    <w:abstractNumId w:val="15"/>
  </w:num>
  <w:num w:numId="13" w16cid:durableId="731807065">
    <w:abstractNumId w:val="12"/>
  </w:num>
  <w:num w:numId="14" w16cid:durableId="1698653943">
    <w:abstractNumId w:val="18"/>
  </w:num>
  <w:num w:numId="15" w16cid:durableId="1849051718">
    <w:abstractNumId w:val="2"/>
  </w:num>
  <w:num w:numId="16" w16cid:durableId="266545038">
    <w:abstractNumId w:val="3"/>
  </w:num>
  <w:num w:numId="17" w16cid:durableId="2106145671">
    <w:abstractNumId w:val="11"/>
  </w:num>
  <w:num w:numId="18" w16cid:durableId="1271006358">
    <w:abstractNumId w:val="19"/>
  </w:num>
  <w:num w:numId="19" w16cid:durableId="1020815921">
    <w:abstractNumId w:val="8"/>
  </w:num>
  <w:num w:numId="20" w16cid:durableId="5779800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68"/>
    <w:rsid w:val="00000928"/>
    <w:rsid w:val="000052F8"/>
    <w:rsid w:val="000139D9"/>
    <w:rsid w:val="00016C55"/>
    <w:rsid w:val="0002000C"/>
    <w:rsid w:val="000203DC"/>
    <w:rsid w:val="000253A2"/>
    <w:rsid w:val="000325DE"/>
    <w:rsid w:val="00060E1D"/>
    <w:rsid w:val="000613D5"/>
    <w:rsid w:val="0006471F"/>
    <w:rsid w:val="00071EAC"/>
    <w:rsid w:val="00076D8E"/>
    <w:rsid w:val="000803FE"/>
    <w:rsid w:val="00091515"/>
    <w:rsid w:val="000931A0"/>
    <w:rsid w:val="00097AE7"/>
    <w:rsid w:val="000A2A54"/>
    <w:rsid w:val="000A3221"/>
    <w:rsid w:val="000B0D0B"/>
    <w:rsid w:val="000B344C"/>
    <w:rsid w:val="000B3A13"/>
    <w:rsid w:val="000B3A20"/>
    <w:rsid w:val="000B4709"/>
    <w:rsid w:val="000B4BA1"/>
    <w:rsid w:val="000B56B7"/>
    <w:rsid w:val="000B5D34"/>
    <w:rsid w:val="000B68A1"/>
    <w:rsid w:val="000B7697"/>
    <w:rsid w:val="000C3F77"/>
    <w:rsid w:val="000C4DC5"/>
    <w:rsid w:val="000D17DE"/>
    <w:rsid w:val="000E13E2"/>
    <w:rsid w:val="000F5313"/>
    <w:rsid w:val="001000C7"/>
    <w:rsid w:val="00114C2C"/>
    <w:rsid w:val="00115F09"/>
    <w:rsid w:val="00120588"/>
    <w:rsid w:val="00121A9C"/>
    <w:rsid w:val="00125044"/>
    <w:rsid w:val="001262C6"/>
    <w:rsid w:val="00130A7B"/>
    <w:rsid w:val="001344CD"/>
    <w:rsid w:val="00137002"/>
    <w:rsid w:val="001433A2"/>
    <w:rsid w:val="00147BCF"/>
    <w:rsid w:val="001559E0"/>
    <w:rsid w:val="00162284"/>
    <w:rsid w:val="0016472D"/>
    <w:rsid w:val="001703FC"/>
    <w:rsid w:val="00172B32"/>
    <w:rsid w:val="00175CC3"/>
    <w:rsid w:val="00175CC8"/>
    <w:rsid w:val="0017797D"/>
    <w:rsid w:val="00183A3D"/>
    <w:rsid w:val="00184040"/>
    <w:rsid w:val="001861B5"/>
    <w:rsid w:val="001929FF"/>
    <w:rsid w:val="00193173"/>
    <w:rsid w:val="00194DF2"/>
    <w:rsid w:val="001967E1"/>
    <w:rsid w:val="001A2BBD"/>
    <w:rsid w:val="001B05B3"/>
    <w:rsid w:val="001B7D69"/>
    <w:rsid w:val="001C1C17"/>
    <w:rsid w:val="001C3865"/>
    <w:rsid w:val="001C3899"/>
    <w:rsid w:val="001E2DB3"/>
    <w:rsid w:val="001F2C2A"/>
    <w:rsid w:val="001F423B"/>
    <w:rsid w:val="001F65E1"/>
    <w:rsid w:val="001F6CBD"/>
    <w:rsid w:val="001F6FA3"/>
    <w:rsid w:val="002004C1"/>
    <w:rsid w:val="00201259"/>
    <w:rsid w:val="002014A1"/>
    <w:rsid w:val="002014AB"/>
    <w:rsid w:val="00205A20"/>
    <w:rsid w:val="00213552"/>
    <w:rsid w:val="002137AB"/>
    <w:rsid w:val="002149B4"/>
    <w:rsid w:val="00225A08"/>
    <w:rsid w:val="0022793B"/>
    <w:rsid w:val="00227CEC"/>
    <w:rsid w:val="0024199F"/>
    <w:rsid w:val="002434F9"/>
    <w:rsid w:val="00253F12"/>
    <w:rsid w:val="00257069"/>
    <w:rsid w:val="00257A32"/>
    <w:rsid w:val="0026094C"/>
    <w:rsid w:val="002626C2"/>
    <w:rsid w:val="00262A98"/>
    <w:rsid w:val="00270B83"/>
    <w:rsid w:val="002771A1"/>
    <w:rsid w:val="00277534"/>
    <w:rsid w:val="00283D0F"/>
    <w:rsid w:val="00285331"/>
    <w:rsid w:val="002868FE"/>
    <w:rsid w:val="002A6E54"/>
    <w:rsid w:val="002A7441"/>
    <w:rsid w:val="002B5168"/>
    <w:rsid w:val="002C227E"/>
    <w:rsid w:val="002C45A3"/>
    <w:rsid w:val="002D1473"/>
    <w:rsid w:val="002D461B"/>
    <w:rsid w:val="002D5C5F"/>
    <w:rsid w:val="002E0D94"/>
    <w:rsid w:val="002E2480"/>
    <w:rsid w:val="002E2CD6"/>
    <w:rsid w:val="002F07F2"/>
    <w:rsid w:val="002F5139"/>
    <w:rsid w:val="00301D9D"/>
    <w:rsid w:val="00304B56"/>
    <w:rsid w:val="00305DC7"/>
    <w:rsid w:val="00306CFE"/>
    <w:rsid w:val="003136E8"/>
    <w:rsid w:val="00315738"/>
    <w:rsid w:val="00315A75"/>
    <w:rsid w:val="00316ECF"/>
    <w:rsid w:val="00321971"/>
    <w:rsid w:val="00321B13"/>
    <w:rsid w:val="00322267"/>
    <w:rsid w:val="003363CA"/>
    <w:rsid w:val="00340FAA"/>
    <w:rsid w:val="0034179A"/>
    <w:rsid w:val="00341B56"/>
    <w:rsid w:val="0034327B"/>
    <w:rsid w:val="003435AF"/>
    <w:rsid w:val="00344D38"/>
    <w:rsid w:val="00345E38"/>
    <w:rsid w:val="003468B6"/>
    <w:rsid w:val="00351900"/>
    <w:rsid w:val="00353937"/>
    <w:rsid w:val="00355FDB"/>
    <w:rsid w:val="00360CFB"/>
    <w:rsid w:val="00375191"/>
    <w:rsid w:val="003776A1"/>
    <w:rsid w:val="00383883"/>
    <w:rsid w:val="00383A4A"/>
    <w:rsid w:val="00387DC7"/>
    <w:rsid w:val="00393FCD"/>
    <w:rsid w:val="0039493A"/>
    <w:rsid w:val="003A635B"/>
    <w:rsid w:val="003B51F0"/>
    <w:rsid w:val="003C4E68"/>
    <w:rsid w:val="003D292B"/>
    <w:rsid w:val="003D4C0E"/>
    <w:rsid w:val="003E7B0C"/>
    <w:rsid w:val="003F5EEF"/>
    <w:rsid w:val="003F6731"/>
    <w:rsid w:val="004022EC"/>
    <w:rsid w:val="0040632E"/>
    <w:rsid w:val="00407165"/>
    <w:rsid w:val="00410071"/>
    <w:rsid w:val="00422608"/>
    <w:rsid w:val="004277CF"/>
    <w:rsid w:val="00435F8F"/>
    <w:rsid w:val="00437C24"/>
    <w:rsid w:val="00451C55"/>
    <w:rsid w:val="004573EB"/>
    <w:rsid w:val="0046284C"/>
    <w:rsid w:val="00466437"/>
    <w:rsid w:val="00466B6B"/>
    <w:rsid w:val="004705F4"/>
    <w:rsid w:val="00471273"/>
    <w:rsid w:val="00476E8F"/>
    <w:rsid w:val="004813C6"/>
    <w:rsid w:val="0048319F"/>
    <w:rsid w:val="00487C09"/>
    <w:rsid w:val="004A136F"/>
    <w:rsid w:val="004A26BC"/>
    <w:rsid w:val="004A28FC"/>
    <w:rsid w:val="004B37C6"/>
    <w:rsid w:val="004B77B3"/>
    <w:rsid w:val="004D1F68"/>
    <w:rsid w:val="004D3F49"/>
    <w:rsid w:val="004D46F5"/>
    <w:rsid w:val="004D6F7B"/>
    <w:rsid w:val="004E07F6"/>
    <w:rsid w:val="004F4BBE"/>
    <w:rsid w:val="004F6594"/>
    <w:rsid w:val="004F74A2"/>
    <w:rsid w:val="0052262F"/>
    <w:rsid w:val="0053192D"/>
    <w:rsid w:val="00533D5E"/>
    <w:rsid w:val="005434CA"/>
    <w:rsid w:val="005476CE"/>
    <w:rsid w:val="00547BC0"/>
    <w:rsid w:val="00553AA4"/>
    <w:rsid w:val="005606C0"/>
    <w:rsid w:val="00560F5F"/>
    <w:rsid w:val="00564A2C"/>
    <w:rsid w:val="005667A9"/>
    <w:rsid w:val="00567042"/>
    <w:rsid w:val="00567247"/>
    <w:rsid w:val="00574225"/>
    <w:rsid w:val="00577FDF"/>
    <w:rsid w:val="0058063E"/>
    <w:rsid w:val="0058245D"/>
    <w:rsid w:val="00592F4C"/>
    <w:rsid w:val="005A0719"/>
    <w:rsid w:val="005A28D3"/>
    <w:rsid w:val="005A4651"/>
    <w:rsid w:val="005A50CA"/>
    <w:rsid w:val="005B1236"/>
    <w:rsid w:val="005B2144"/>
    <w:rsid w:val="005B5391"/>
    <w:rsid w:val="005B6EA3"/>
    <w:rsid w:val="005C3215"/>
    <w:rsid w:val="005C4070"/>
    <w:rsid w:val="005D5342"/>
    <w:rsid w:val="005D627B"/>
    <w:rsid w:val="005E0E16"/>
    <w:rsid w:val="005E2E4C"/>
    <w:rsid w:val="005E43D3"/>
    <w:rsid w:val="005E67A6"/>
    <w:rsid w:val="005E729B"/>
    <w:rsid w:val="005F3F74"/>
    <w:rsid w:val="005F656A"/>
    <w:rsid w:val="0061074A"/>
    <w:rsid w:val="006117D2"/>
    <w:rsid w:val="00614DAB"/>
    <w:rsid w:val="00621BD4"/>
    <w:rsid w:val="00626D8D"/>
    <w:rsid w:val="006270FA"/>
    <w:rsid w:val="00632830"/>
    <w:rsid w:val="00636EB0"/>
    <w:rsid w:val="00641646"/>
    <w:rsid w:val="0064500E"/>
    <w:rsid w:val="00646256"/>
    <w:rsid w:val="00647D40"/>
    <w:rsid w:val="00660889"/>
    <w:rsid w:val="00663477"/>
    <w:rsid w:val="00663D6F"/>
    <w:rsid w:val="006666D8"/>
    <w:rsid w:val="00675C1C"/>
    <w:rsid w:val="00675ED5"/>
    <w:rsid w:val="00677EAC"/>
    <w:rsid w:val="00683B1D"/>
    <w:rsid w:val="0068462A"/>
    <w:rsid w:val="006868BC"/>
    <w:rsid w:val="00693445"/>
    <w:rsid w:val="00694E83"/>
    <w:rsid w:val="00694F26"/>
    <w:rsid w:val="006C42F8"/>
    <w:rsid w:val="006E00EA"/>
    <w:rsid w:val="006E7555"/>
    <w:rsid w:val="006F01F1"/>
    <w:rsid w:val="00700855"/>
    <w:rsid w:val="00705C8C"/>
    <w:rsid w:val="007062F0"/>
    <w:rsid w:val="00706EFC"/>
    <w:rsid w:val="00707C18"/>
    <w:rsid w:val="0071279D"/>
    <w:rsid w:val="007131D7"/>
    <w:rsid w:val="00715A94"/>
    <w:rsid w:val="007178DA"/>
    <w:rsid w:val="00721D6B"/>
    <w:rsid w:val="00724253"/>
    <w:rsid w:val="0072427B"/>
    <w:rsid w:val="00730087"/>
    <w:rsid w:val="00733752"/>
    <w:rsid w:val="0073599A"/>
    <w:rsid w:val="00746D7C"/>
    <w:rsid w:val="00750575"/>
    <w:rsid w:val="00753B80"/>
    <w:rsid w:val="00755D3F"/>
    <w:rsid w:val="00757355"/>
    <w:rsid w:val="00760223"/>
    <w:rsid w:val="00770784"/>
    <w:rsid w:val="00781BCB"/>
    <w:rsid w:val="007826CF"/>
    <w:rsid w:val="00787B52"/>
    <w:rsid w:val="00795646"/>
    <w:rsid w:val="00797FD9"/>
    <w:rsid w:val="007A55A0"/>
    <w:rsid w:val="007B02B8"/>
    <w:rsid w:val="007B1C5C"/>
    <w:rsid w:val="007B216C"/>
    <w:rsid w:val="007B3365"/>
    <w:rsid w:val="007B4785"/>
    <w:rsid w:val="007C7687"/>
    <w:rsid w:val="007D308C"/>
    <w:rsid w:val="007D3C53"/>
    <w:rsid w:val="007D4A77"/>
    <w:rsid w:val="007D4F40"/>
    <w:rsid w:val="007D78E7"/>
    <w:rsid w:val="007E11C0"/>
    <w:rsid w:val="007E3335"/>
    <w:rsid w:val="00805918"/>
    <w:rsid w:val="00812C99"/>
    <w:rsid w:val="00814683"/>
    <w:rsid w:val="00814E3C"/>
    <w:rsid w:val="00822003"/>
    <w:rsid w:val="00822DA1"/>
    <w:rsid w:val="00832288"/>
    <w:rsid w:val="008332A3"/>
    <w:rsid w:val="00842961"/>
    <w:rsid w:val="008470F0"/>
    <w:rsid w:val="008559C0"/>
    <w:rsid w:val="00862BE7"/>
    <w:rsid w:val="0086335E"/>
    <w:rsid w:val="0086483E"/>
    <w:rsid w:val="008700BF"/>
    <w:rsid w:val="00872323"/>
    <w:rsid w:val="00875E51"/>
    <w:rsid w:val="008849E9"/>
    <w:rsid w:val="008918C7"/>
    <w:rsid w:val="00893559"/>
    <w:rsid w:val="00894CFF"/>
    <w:rsid w:val="00896BDA"/>
    <w:rsid w:val="008A26B8"/>
    <w:rsid w:val="008A5C96"/>
    <w:rsid w:val="008B478D"/>
    <w:rsid w:val="008C0625"/>
    <w:rsid w:val="008C63C8"/>
    <w:rsid w:val="008D3FCA"/>
    <w:rsid w:val="008D747B"/>
    <w:rsid w:val="008F0E97"/>
    <w:rsid w:val="00905368"/>
    <w:rsid w:val="00913113"/>
    <w:rsid w:val="009157A1"/>
    <w:rsid w:val="009179F3"/>
    <w:rsid w:val="0092070B"/>
    <w:rsid w:val="0092110F"/>
    <w:rsid w:val="009220C6"/>
    <w:rsid w:val="00926D7B"/>
    <w:rsid w:val="00936647"/>
    <w:rsid w:val="0094510B"/>
    <w:rsid w:val="00945A18"/>
    <w:rsid w:val="00951F30"/>
    <w:rsid w:val="0096435E"/>
    <w:rsid w:val="00965297"/>
    <w:rsid w:val="00973D4E"/>
    <w:rsid w:val="00993165"/>
    <w:rsid w:val="00997953"/>
    <w:rsid w:val="009A5D69"/>
    <w:rsid w:val="009A7D25"/>
    <w:rsid w:val="009B1C6E"/>
    <w:rsid w:val="009B50EC"/>
    <w:rsid w:val="009B6809"/>
    <w:rsid w:val="009D5259"/>
    <w:rsid w:val="009D7B8D"/>
    <w:rsid w:val="009E25CB"/>
    <w:rsid w:val="009F700D"/>
    <w:rsid w:val="009F7CB1"/>
    <w:rsid w:val="00A00253"/>
    <w:rsid w:val="00A04A8E"/>
    <w:rsid w:val="00A0544A"/>
    <w:rsid w:val="00A0733D"/>
    <w:rsid w:val="00A15BF6"/>
    <w:rsid w:val="00A26742"/>
    <w:rsid w:val="00A26DD2"/>
    <w:rsid w:val="00A27C60"/>
    <w:rsid w:val="00A319BA"/>
    <w:rsid w:val="00A31BDE"/>
    <w:rsid w:val="00A44C20"/>
    <w:rsid w:val="00A51206"/>
    <w:rsid w:val="00A51802"/>
    <w:rsid w:val="00A53B25"/>
    <w:rsid w:val="00A562C9"/>
    <w:rsid w:val="00A601C1"/>
    <w:rsid w:val="00A74A6A"/>
    <w:rsid w:val="00A75A7C"/>
    <w:rsid w:val="00A83EDB"/>
    <w:rsid w:val="00A8447E"/>
    <w:rsid w:val="00A971EC"/>
    <w:rsid w:val="00AA5557"/>
    <w:rsid w:val="00AB5F88"/>
    <w:rsid w:val="00AC32B9"/>
    <w:rsid w:val="00AC4145"/>
    <w:rsid w:val="00AD640A"/>
    <w:rsid w:val="00AE1BEE"/>
    <w:rsid w:val="00AE514B"/>
    <w:rsid w:val="00AE57A3"/>
    <w:rsid w:val="00AE60DD"/>
    <w:rsid w:val="00AE7191"/>
    <w:rsid w:val="00AF246B"/>
    <w:rsid w:val="00AF26BC"/>
    <w:rsid w:val="00B123EF"/>
    <w:rsid w:val="00B15566"/>
    <w:rsid w:val="00B208D9"/>
    <w:rsid w:val="00B31193"/>
    <w:rsid w:val="00B33224"/>
    <w:rsid w:val="00B340EF"/>
    <w:rsid w:val="00B35812"/>
    <w:rsid w:val="00B40590"/>
    <w:rsid w:val="00B6067D"/>
    <w:rsid w:val="00B64E93"/>
    <w:rsid w:val="00B6584D"/>
    <w:rsid w:val="00B6640A"/>
    <w:rsid w:val="00B67311"/>
    <w:rsid w:val="00B67CB9"/>
    <w:rsid w:val="00B7215A"/>
    <w:rsid w:val="00B83119"/>
    <w:rsid w:val="00B86535"/>
    <w:rsid w:val="00B90504"/>
    <w:rsid w:val="00B95EE2"/>
    <w:rsid w:val="00B97F51"/>
    <w:rsid w:val="00BA151B"/>
    <w:rsid w:val="00BA303B"/>
    <w:rsid w:val="00BB3686"/>
    <w:rsid w:val="00BB7F08"/>
    <w:rsid w:val="00BC1053"/>
    <w:rsid w:val="00BC6B51"/>
    <w:rsid w:val="00BC772A"/>
    <w:rsid w:val="00BC7E92"/>
    <w:rsid w:val="00BD00B6"/>
    <w:rsid w:val="00BE29A6"/>
    <w:rsid w:val="00BE53D4"/>
    <w:rsid w:val="00BF4CD9"/>
    <w:rsid w:val="00C010F6"/>
    <w:rsid w:val="00C14AA8"/>
    <w:rsid w:val="00C27E66"/>
    <w:rsid w:val="00C4012B"/>
    <w:rsid w:val="00C4111C"/>
    <w:rsid w:val="00C468F1"/>
    <w:rsid w:val="00C50224"/>
    <w:rsid w:val="00C50DA8"/>
    <w:rsid w:val="00C52D1E"/>
    <w:rsid w:val="00C55512"/>
    <w:rsid w:val="00C709E2"/>
    <w:rsid w:val="00C716AE"/>
    <w:rsid w:val="00C73156"/>
    <w:rsid w:val="00C7450C"/>
    <w:rsid w:val="00C7636E"/>
    <w:rsid w:val="00C84512"/>
    <w:rsid w:val="00CB1C7D"/>
    <w:rsid w:val="00CB5DAF"/>
    <w:rsid w:val="00CC7FC0"/>
    <w:rsid w:val="00CD0D9B"/>
    <w:rsid w:val="00CE16C9"/>
    <w:rsid w:val="00CE4F69"/>
    <w:rsid w:val="00CF0772"/>
    <w:rsid w:val="00CF2068"/>
    <w:rsid w:val="00D014FB"/>
    <w:rsid w:val="00D1102C"/>
    <w:rsid w:val="00D12DDC"/>
    <w:rsid w:val="00D1483D"/>
    <w:rsid w:val="00D14CC8"/>
    <w:rsid w:val="00D16B7A"/>
    <w:rsid w:val="00D17534"/>
    <w:rsid w:val="00D22EDC"/>
    <w:rsid w:val="00D2544E"/>
    <w:rsid w:val="00D265DC"/>
    <w:rsid w:val="00D32A3D"/>
    <w:rsid w:val="00D37571"/>
    <w:rsid w:val="00D603D2"/>
    <w:rsid w:val="00D676E4"/>
    <w:rsid w:val="00D74228"/>
    <w:rsid w:val="00D8365E"/>
    <w:rsid w:val="00D854EC"/>
    <w:rsid w:val="00D87676"/>
    <w:rsid w:val="00D90B7F"/>
    <w:rsid w:val="00D97AA1"/>
    <w:rsid w:val="00DB0E40"/>
    <w:rsid w:val="00DB1DA0"/>
    <w:rsid w:val="00DB46F7"/>
    <w:rsid w:val="00DB5ADA"/>
    <w:rsid w:val="00DB5E97"/>
    <w:rsid w:val="00DC626A"/>
    <w:rsid w:val="00DD204C"/>
    <w:rsid w:val="00DD4238"/>
    <w:rsid w:val="00DE677D"/>
    <w:rsid w:val="00DF0E48"/>
    <w:rsid w:val="00DF2CDB"/>
    <w:rsid w:val="00E00B42"/>
    <w:rsid w:val="00E216D1"/>
    <w:rsid w:val="00E2257A"/>
    <w:rsid w:val="00E24B85"/>
    <w:rsid w:val="00E25407"/>
    <w:rsid w:val="00E31A45"/>
    <w:rsid w:val="00E33EB5"/>
    <w:rsid w:val="00E34E9D"/>
    <w:rsid w:val="00E46D63"/>
    <w:rsid w:val="00E50079"/>
    <w:rsid w:val="00E55ADF"/>
    <w:rsid w:val="00E618EF"/>
    <w:rsid w:val="00E70AC9"/>
    <w:rsid w:val="00E83A61"/>
    <w:rsid w:val="00E84E8B"/>
    <w:rsid w:val="00E94A2D"/>
    <w:rsid w:val="00E97E5A"/>
    <w:rsid w:val="00EA16DA"/>
    <w:rsid w:val="00EA2238"/>
    <w:rsid w:val="00EA47B9"/>
    <w:rsid w:val="00EB07F7"/>
    <w:rsid w:val="00EB23AE"/>
    <w:rsid w:val="00EB32DA"/>
    <w:rsid w:val="00EB4A47"/>
    <w:rsid w:val="00EC1A02"/>
    <w:rsid w:val="00ED06D4"/>
    <w:rsid w:val="00ED289D"/>
    <w:rsid w:val="00ED514E"/>
    <w:rsid w:val="00ED5E60"/>
    <w:rsid w:val="00ED6DAD"/>
    <w:rsid w:val="00EE33C9"/>
    <w:rsid w:val="00EF3D2E"/>
    <w:rsid w:val="00EF5EA9"/>
    <w:rsid w:val="00F00DDB"/>
    <w:rsid w:val="00F04254"/>
    <w:rsid w:val="00F068D3"/>
    <w:rsid w:val="00F11BBA"/>
    <w:rsid w:val="00F13917"/>
    <w:rsid w:val="00F17524"/>
    <w:rsid w:val="00F177ED"/>
    <w:rsid w:val="00F20117"/>
    <w:rsid w:val="00F30836"/>
    <w:rsid w:val="00F33A6C"/>
    <w:rsid w:val="00F35A06"/>
    <w:rsid w:val="00F40E4F"/>
    <w:rsid w:val="00F418E0"/>
    <w:rsid w:val="00F44047"/>
    <w:rsid w:val="00F47A7F"/>
    <w:rsid w:val="00F5204B"/>
    <w:rsid w:val="00F5214F"/>
    <w:rsid w:val="00F555F8"/>
    <w:rsid w:val="00F60BA5"/>
    <w:rsid w:val="00F62543"/>
    <w:rsid w:val="00F71B21"/>
    <w:rsid w:val="00F75DD9"/>
    <w:rsid w:val="00F8323D"/>
    <w:rsid w:val="00F840C1"/>
    <w:rsid w:val="00F85308"/>
    <w:rsid w:val="00FA1AF6"/>
    <w:rsid w:val="00FA3174"/>
    <w:rsid w:val="00FA5312"/>
    <w:rsid w:val="00FB295E"/>
    <w:rsid w:val="00FB460F"/>
    <w:rsid w:val="00FB52E0"/>
    <w:rsid w:val="00FB56A1"/>
    <w:rsid w:val="00FC0FBA"/>
    <w:rsid w:val="00FC20E2"/>
    <w:rsid w:val="00FC2E54"/>
    <w:rsid w:val="00FC3BAC"/>
    <w:rsid w:val="00FC5C98"/>
    <w:rsid w:val="00FC6C29"/>
    <w:rsid w:val="00FD48BB"/>
    <w:rsid w:val="00FE24A2"/>
    <w:rsid w:val="00FE443C"/>
    <w:rsid w:val="00FE75EC"/>
    <w:rsid w:val="00FF16F3"/>
    <w:rsid w:val="00FF21D2"/>
    <w:rsid w:val="00FF34D7"/>
    <w:rsid w:val="00FF5895"/>
    <w:rsid w:val="00FF673A"/>
    <w:rsid w:val="0C18B594"/>
    <w:rsid w:val="45D74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E906"/>
  <w15:chartTrackingRefBased/>
  <w15:docId w15:val="{8CF56821-5B07-4C42-AA9C-E0218609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14F"/>
    <w:pPr>
      <w:ind w:left="720"/>
      <w:contextualSpacing/>
    </w:pPr>
  </w:style>
  <w:style w:type="paragraph" w:customStyle="1" w:styleId="TableContents">
    <w:name w:val="Table Contents"/>
    <w:basedOn w:val="Normal"/>
    <w:rsid w:val="00AA5557"/>
    <w:pPr>
      <w:suppressLineNumbers/>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character" w:styleId="CommentReference">
    <w:name w:val="annotation reference"/>
    <w:basedOn w:val="DefaultParagraphFont"/>
    <w:uiPriority w:val="99"/>
    <w:semiHidden/>
    <w:unhideWhenUsed/>
    <w:rsid w:val="007D78E7"/>
    <w:rPr>
      <w:sz w:val="16"/>
      <w:szCs w:val="16"/>
    </w:rPr>
  </w:style>
  <w:style w:type="paragraph" w:styleId="CommentText">
    <w:name w:val="annotation text"/>
    <w:basedOn w:val="Normal"/>
    <w:link w:val="CommentTextChar"/>
    <w:uiPriority w:val="99"/>
    <w:unhideWhenUsed/>
    <w:rsid w:val="007D78E7"/>
    <w:pPr>
      <w:spacing w:line="240" w:lineRule="auto"/>
    </w:pPr>
    <w:rPr>
      <w:sz w:val="20"/>
      <w:szCs w:val="20"/>
    </w:rPr>
  </w:style>
  <w:style w:type="character" w:customStyle="1" w:styleId="CommentTextChar">
    <w:name w:val="Comment Text Char"/>
    <w:basedOn w:val="DefaultParagraphFont"/>
    <w:link w:val="CommentText"/>
    <w:uiPriority w:val="99"/>
    <w:rsid w:val="007D78E7"/>
    <w:rPr>
      <w:sz w:val="20"/>
      <w:szCs w:val="20"/>
    </w:rPr>
  </w:style>
  <w:style w:type="paragraph" w:styleId="CommentSubject">
    <w:name w:val="annotation subject"/>
    <w:basedOn w:val="CommentText"/>
    <w:next w:val="CommentText"/>
    <w:link w:val="CommentSubjectChar"/>
    <w:uiPriority w:val="99"/>
    <w:semiHidden/>
    <w:unhideWhenUsed/>
    <w:rsid w:val="007D78E7"/>
    <w:rPr>
      <w:b/>
      <w:bCs/>
    </w:rPr>
  </w:style>
  <w:style w:type="character" w:customStyle="1" w:styleId="CommentSubjectChar">
    <w:name w:val="Comment Subject Char"/>
    <w:basedOn w:val="CommentTextChar"/>
    <w:link w:val="CommentSubject"/>
    <w:uiPriority w:val="99"/>
    <w:semiHidden/>
    <w:rsid w:val="007D78E7"/>
    <w:rPr>
      <w:b/>
      <w:bCs/>
      <w:sz w:val="20"/>
      <w:szCs w:val="20"/>
    </w:rPr>
  </w:style>
  <w:style w:type="character" w:styleId="Hyperlink">
    <w:name w:val="Hyperlink"/>
    <w:basedOn w:val="DefaultParagraphFont"/>
    <w:uiPriority w:val="99"/>
    <w:unhideWhenUsed/>
    <w:rsid w:val="00BF4CD9"/>
    <w:rPr>
      <w:color w:val="0563C1" w:themeColor="hyperlink"/>
      <w:u w:val="single"/>
    </w:rPr>
  </w:style>
  <w:style w:type="character" w:styleId="UnresolvedMention">
    <w:name w:val="Unresolved Mention"/>
    <w:basedOn w:val="DefaultParagraphFont"/>
    <w:uiPriority w:val="99"/>
    <w:semiHidden/>
    <w:unhideWhenUsed/>
    <w:rsid w:val="00BF4CD9"/>
    <w:rPr>
      <w:color w:val="605E5C"/>
      <w:shd w:val="clear" w:color="auto" w:fill="E1DFDD"/>
    </w:rPr>
  </w:style>
  <w:style w:type="paragraph" w:customStyle="1" w:styleId="Textbody">
    <w:name w:val="Text body"/>
    <w:basedOn w:val="Normal"/>
    <w:rsid w:val="00AE7191"/>
    <w:pPr>
      <w:suppressAutoHyphens/>
      <w:autoSpaceDN w:val="0"/>
      <w:spacing w:after="140" w:line="276" w:lineRule="auto"/>
      <w:textAlignment w:val="baseline"/>
    </w:pPr>
    <w:rPr>
      <w:rFonts w:ascii="Times New Roman" w:eastAsia="NSimSun" w:hAnsi="Times New Roman" w:cs="Arial"/>
      <w:kern w:val="3"/>
      <w:sz w:val="24"/>
      <w:szCs w:val="24"/>
      <w:lang w:eastAsia="zh-CN" w:bidi="hi-IN"/>
    </w:rPr>
  </w:style>
  <w:style w:type="table" w:styleId="TableGrid">
    <w:name w:val="Table Grid"/>
    <w:basedOn w:val="TableNormal"/>
    <w:uiPriority w:val="39"/>
    <w:rsid w:val="009F7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4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F40"/>
  </w:style>
  <w:style w:type="paragraph" w:styleId="Footer">
    <w:name w:val="footer"/>
    <w:basedOn w:val="Normal"/>
    <w:link w:val="FooterChar"/>
    <w:uiPriority w:val="99"/>
    <w:unhideWhenUsed/>
    <w:rsid w:val="007D4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F40"/>
  </w:style>
  <w:style w:type="paragraph" w:styleId="Revision">
    <w:name w:val="Revision"/>
    <w:hidden/>
    <w:uiPriority w:val="99"/>
    <w:semiHidden/>
    <w:rsid w:val="00D14C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Raybould</dc:creator>
  <cp:keywords/>
  <dc:description/>
  <cp:lastModifiedBy>Kate Morgan</cp:lastModifiedBy>
  <cp:revision>4</cp:revision>
  <dcterms:created xsi:type="dcterms:W3CDTF">2023-08-14T14:01:00Z</dcterms:created>
  <dcterms:modified xsi:type="dcterms:W3CDTF">2023-08-14T14:19:00Z</dcterms:modified>
</cp:coreProperties>
</file>